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E5C49" w:rsidRDefault="005E5C49" w:rsidP="005E5C49">
      <w:pPr>
        <w:rPr>
          <w:rFonts w:ascii="Garamond" w:hAnsi="Garamond"/>
          <w:b/>
          <w:sz w:val="24"/>
        </w:rPr>
      </w:pPr>
      <w:bookmarkStart w:id="0" w:name="_Hlk31993906"/>
      <w:bookmarkStart w:id="1" w:name="_Hlk22825159"/>
      <w:r>
        <w:rPr>
          <w:rFonts w:ascii="Garamond" w:hAnsi="Garamond"/>
          <w:b/>
          <w:sz w:val="24"/>
        </w:rPr>
        <w:t xml:space="preserve">Appendix 1: </w:t>
      </w:r>
      <w:r>
        <w:rPr>
          <w:rFonts w:ascii="Garamond" w:hAnsi="Garamond"/>
          <w:sz w:val="24"/>
        </w:rPr>
        <w:t>Definition and source of variables</w:t>
      </w:r>
    </w:p>
    <w:p w:rsidR="005E5C49" w:rsidRDefault="005E5C49" w:rsidP="005E5C49">
      <w:pPr>
        <w:rPr>
          <w:rFonts w:ascii="Garamond" w:hAnsi="Garamond"/>
          <w:b/>
          <w:sz w:val="24"/>
        </w:rPr>
      </w:pPr>
    </w:p>
    <w:tbl>
      <w:tblPr>
        <w:tblW w:w="1525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16"/>
        <w:gridCol w:w="5918"/>
        <w:gridCol w:w="7623"/>
      </w:tblGrid>
      <w:tr w:rsidR="005E5C49" w:rsidTr="007E1FA8">
        <w:trPr>
          <w:jc w:val="center"/>
        </w:trPr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C49" w:rsidRDefault="005E5C49" w:rsidP="007E1FA8">
            <w:pPr>
              <w:jc w:val="center"/>
              <w:rPr>
                <w:rFonts w:ascii="Garamond" w:hAnsi="Garamond"/>
                <w:b/>
                <w:sz w:val="22"/>
              </w:rPr>
            </w:pPr>
            <w:r>
              <w:rPr>
                <w:rFonts w:ascii="Garamond" w:hAnsi="Garamond"/>
                <w:b/>
                <w:sz w:val="22"/>
              </w:rPr>
              <w:t>Variables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C49" w:rsidRDefault="005E5C49" w:rsidP="007E1FA8">
            <w:pPr>
              <w:jc w:val="center"/>
              <w:rPr>
                <w:rFonts w:ascii="Garamond" w:hAnsi="Garamond"/>
                <w:b/>
                <w:sz w:val="22"/>
              </w:rPr>
            </w:pPr>
            <w:r>
              <w:rPr>
                <w:rFonts w:ascii="Garamond" w:hAnsi="Garamond"/>
                <w:b/>
                <w:sz w:val="22"/>
              </w:rPr>
              <w:t>Definition</w:t>
            </w:r>
          </w:p>
        </w:tc>
        <w:tc>
          <w:tcPr>
            <w:tcW w:w="7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C49" w:rsidRDefault="005E5C49" w:rsidP="007E1FA8">
            <w:pPr>
              <w:jc w:val="center"/>
              <w:rPr>
                <w:rFonts w:ascii="Garamond" w:hAnsi="Garamond"/>
                <w:b/>
                <w:sz w:val="22"/>
              </w:rPr>
            </w:pPr>
            <w:r>
              <w:rPr>
                <w:rFonts w:ascii="Garamond" w:hAnsi="Garamond"/>
                <w:b/>
                <w:sz w:val="22"/>
              </w:rPr>
              <w:t>Sources</w:t>
            </w:r>
          </w:p>
        </w:tc>
      </w:tr>
      <w:tr w:rsidR="005E5C49" w:rsidTr="007E1FA8">
        <w:trPr>
          <w:jc w:val="center"/>
        </w:trPr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5C49" w:rsidRPr="001677F1" w:rsidRDefault="005E5C49" w:rsidP="007E1FA8">
            <w:pPr>
              <w:jc w:val="center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SERVINT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5C49" w:rsidRPr="00830FD8" w:rsidRDefault="005E5C49" w:rsidP="007E1FA8">
            <w:pPr>
              <w:jc w:val="center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This is the ratio of a country's services exports (current US$) to the total world's services exports (current US$). This ratio is not expressed in percentage.</w:t>
            </w:r>
          </w:p>
        </w:tc>
        <w:tc>
          <w:tcPr>
            <w:tcW w:w="7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5C49" w:rsidRPr="00830FD8" w:rsidRDefault="005E5C49" w:rsidP="007E1FA8">
            <w:pPr>
              <w:jc w:val="center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Authors' calculation based on data from the World Development Indicators (WDI) of the World Bank.</w:t>
            </w:r>
          </w:p>
        </w:tc>
      </w:tr>
      <w:tr w:rsidR="005E5C49" w:rsidTr="007E1FA8">
        <w:trPr>
          <w:jc w:val="center"/>
        </w:trPr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5C49" w:rsidRDefault="005E5C49" w:rsidP="007E1FA8">
            <w:pPr>
              <w:jc w:val="center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AfTTOT, AfTINFRA, AfTPROD, AfTPOL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5C49" w:rsidRDefault="005E5C49" w:rsidP="007E1FA8">
            <w:pPr>
              <w:jc w:val="center"/>
              <w:rPr>
                <w:rFonts w:ascii="Garamond" w:hAnsi="Garamond"/>
                <w:sz w:val="24"/>
                <w:lang w:val="en-US"/>
              </w:rPr>
            </w:pPr>
            <w:r>
              <w:rPr>
                <w:rFonts w:ascii="Garamond" w:hAnsi="Garamond"/>
                <w:sz w:val="24"/>
                <w:szCs w:val="24"/>
              </w:rPr>
              <w:t>"AfTTOT"</w:t>
            </w:r>
            <w:r>
              <w:rPr>
                <w:rFonts w:ascii="Garamond" w:hAnsi="Garamond"/>
                <w:sz w:val="24"/>
                <w:lang w:val="en-US"/>
              </w:rPr>
              <w:t xml:space="preserve"> </w:t>
            </w:r>
            <w:r w:rsidRPr="001B4E83">
              <w:rPr>
                <w:rFonts w:ascii="Garamond" w:hAnsi="Garamond"/>
                <w:sz w:val="24"/>
                <w:lang w:val="en-US"/>
              </w:rPr>
              <w:t xml:space="preserve">is the total real </w:t>
            </w:r>
            <w:r>
              <w:rPr>
                <w:rFonts w:ascii="Garamond" w:hAnsi="Garamond"/>
                <w:sz w:val="24"/>
                <w:lang w:val="en-US"/>
              </w:rPr>
              <w:t>g</w:t>
            </w:r>
            <w:r w:rsidRPr="001B4E83">
              <w:rPr>
                <w:rFonts w:ascii="Garamond" w:hAnsi="Garamond"/>
                <w:sz w:val="24"/>
                <w:lang w:val="en-US"/>
              </w:rPr>
              <w:t>ross disbursements of Aid for Trade</w:t>
            </w:r>
            <w:r>
              <w:rPr>
                <w:rFonts w:ascii="Garamond" w:hAnsi="Garamond"/>
                <w:sz w:val="24"/>
                <w:lang w:val="en-US"/>
              </w:rPr>
              <w:t>.</w:t>
            </w:r>
            <w:r w:rsidRPr="001B4E83">
              <w:rPr>
                <w:rFonts w:ascii="Garamond" w:hAnsi="Garamond"/>
                <w:sz w:val="24"/>
                <w:lang w:val="en-US"/>
              </w:rPr>
              <w:t xml:space="preserve"> </w:t>
            </w:r>
            <w:r>
              <w:rPr>
                <w:rFonts w:ascii="Garamond" w:hAnsi="Garamond"/>
                <w:sz w:val="24"/>
                <w:szCs w:val="24"/>
              </w:rPr>
              <w:t>"AfTINFRA"</w:t>
            </w:r>
            <w:r>
              <w:rPr>
                <w:rFonts w:ascii="Garamond" w:hAnsi="Garamond"/>
                <w:sz w:val="24"/>
                <w:lang w:val="en-US"/>
              </w:rPr>
              <w:t xml:space="preserve"> </w:t>
            </w:r>
            <w:r w:rsidRPr="001B4E83">
              <w:rPr>
                <w:rFonts w:ascii="Garamond" w:hAnsi="Garamond"/>
                <w:sz w:val="24"/>
                <w:lang w:val="en-US"/>
              </w:rPr>
              <w:t xml:space="preserve">is the real </w:t>
            </w:r>
            <w:r>
              <w:rPr>
                <w:rFonts w:ascii="Garamond" w:hAnsi="Garamond"/>
                <w:sz w:val="24"/>
                <w:lang w:val="en-US"/>
              </w:rPr>
              <w:t>g</w:t>
            </w:r>
            <w:r w:rsidRPr="001B4E83">
              <w:rPr>
                <w:rFonts w:ascii="Garamond" w:hAnsi="Garamond"/>
                <w:sz w:val="24"/>
                <w:lang w:val="en-US"/>
              </w:rPr>
              <w:t>ross disbursements of Aid for Trade</w:t>
            </w:r>
            <w:r>
              <w:rPr>
                <w:rFonts w:ascii="Garamond" w:hAnsi="Garamond"/>
                <w:sz w:val="24"/>
                <w:lang w:val="en-US"/>
              </w:rPr>
              <w:t xml:space="preserve"> allocated to the buildup of economic infrastructure.</w:t>
            </w:r>
            <w:r w:rsidRPr="001B4E83">
              <w:rPr>
                <w:rFonts w:ascii="Garamond" w:hAnsi="Garamond"/>
                <w:sz w:val="24"/>
                <w:lang w:val="en-US"/>
              </w:rPr>
              <w:t xml:space="preserve"> </w:t>
            </w:r>
            <w:r>
              <w:rPr>
                <w:rFonts w:ascii="Garamond" w:hAnsi="Garamond"/>
                <w:sz w:val="24"/>
                <w:szCs w:val="24"/>
              </w:rPr>
              <w:t>"AfTPROD"</w:t>
            </w:r>
            <w:r>
              <w:rPr>
                <w:rFonts w:ascii="Garamond" w:hAnsi="Garamond"/>
                <w:sz w:val="24"/>
                <w:lang w:val="en-US"/>
              </w:rPr>
              <w:t xml:space="preserve"> </w:t>
            </w:r>
            <w:r w:rsidRPr="001B4E83">
              <w:rPr>
                <w:rFonts w:ascii="Garamond" w:hAnsi="Garamond"/>
                <w:sz w:val="24"/>
                <w:lang w:val="en-US"/>
              </w:rPr>
              <w:t xml:space="preserve">is the real </w:t>
            </w:r>
            <w:r>
              <w:rPr>
                <w:rFonts w:ascii="Garamond" w:hAnsi="Garamond"/>
                <w:sz w:val="24"/>
                <w:lang w:val="en-US"/>
              </w:rPr>
              <w:t>g</w:t>
            </w:r>
            <w:r w:rsidRPr="001B4E83">
              <w:rPr>
                <w:rFonts w:ascii="Garamond" w:hAnsi="Garamond"/>
                <w:sz w:val="24"/>
                <w:lang w:val="en-US"/>
              </w:rPr>
              <w:t>ross disbursements of Aid for Trade</w:t>
            </w:r>
            <w:r>
              <w:rPr>
                <w:rFonts w:ascii="Garamond" w:hAnsi="Garamond"/>
                <w:sz w:val="24"/>
                <w:lang w:val="en-US"/>
              </w:rPr>
              <w:t xml:space="preserve"> for building productive capacities.</w:t>
            </w:r>
          </w:p>
          <w:p w:rsidR="005E5C49" w:rsidRPr="000142EC" w:rsidRDefault="005E5C49" w:rsidP="007E1FA8">
            <w:pPr>
              <w:jc w:val="center"/>
              <w:rPr>
                <w:rFonts w:ascii="Garamond" w:hAnsi="Garamond"/>
                <w:sz w:val="24"/>
                <w:lang w:val="en-US"/>
              </w:rPr>
            </w:pPr>
            <w:r>
              <w:rPr>
                <w:rFonts w:ascii="Garamond" w:hAnsi="Garamond"/>
                <w:sz w:val="24"/>
                <w:szCs w:val="24"/>
              </w:rPr>
              <w:t>"AfTPOL"</w:t>
            </w:r>
            <w:r>
              <w:rPr>
                <w:rFonts w:ascii="Garamond" w:hAnsi="Garamond"/>
                <w:sz w:val="24"/>
                <w:lang w:val="en-US"/>
              </w:rPr>
              <w:t xml:space="preserve"> </w:t>
            </w:r>
            <w:r w:rsidRPr="001B4E83">
              <w:rPr>
                <w:rFonts w:ascii="Garamond" w:hAnsi="Garamond"/>
                <w:sz w:val="24"/>
                <w:lang w:val="en-US"/>
              </w:rPr>
              <w:t xml:space="preserve">is the real </w:t>
            </w:r>
            <w:r>
              <w:rPr>
                <w:rFonts w:ascii="Garamond" w:hAnsi="Garamond"/>
                <w:sz w:val="24"/>
                <w:lang w:val="en-US"/>
              </w:rPr>
              <w:t>g</w:t>
            </w:r>
            <w:r w:rsidRPr="001B4E83">
              <w:rPr>
                <w:rFonts w:ascii="Garamond" w:hAnsi="Garamond"/>
                <w:sz w:val="24"/>
                <w:lang w:val="en-US"/>
              </w:rPr>
              <w:t xml:space="preserve">ross disbursements of Aid </w:t>
            </w:r>
            <w:r>
              <w:rPr>
                <w:rFonts w:ascii="Garamond" w:hAnsi="Garamond"/>
                <w:sz w:val="24"/>
                <w:lang w:val="en-US"/>
              </w:rPr>
              <w:t xml:space="preserve">allocated for trade policies and regulation. All four variables are </w:t>
            </w:r>
            <w:r w:rsidRPr="001B4E83">
              <w:rPr>
                <w:rFonts w:ascii="Garamond" w:hAnsi="Garamond"/>
                <w:sz w:val="24"/>
                <w:lang w:val="en-US"/>
              </w:rPr>
              <w:t>expressed in constant prices 2016, US Dollar</w:t>
            </w:r>
            <w:r>
              <w:rPr>
                <w:rFonts w:ascii="Garamond" w:hAnsi="Garamond"/>
                <w:sz w:val="24"/>
                <w:lang w:val="en-US"/>
              </w:rPr>
              <w:t>.</w:t>
            </w:r>
          </w:p>
        </w:tc>
        <w:tc>
          <w:tcPr>
            <w:tcW w:w="7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5C49" w:rsidRPr="00636CA5" w:rsidRDefault="005E5C49" w:rsidP="007E1FA8">
            <w:pPr>
              <w:jc w:val="center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Author's c</w:t>
            </w:r>
            <w:r w:rsidRPr="00636CA5">
              <w:rPr>
                <w:rFonts w:ascii="Garamond" w:hAnsi="Garamond"/>
                <w:sz w:val="24"/>
                <w:szCs w:val="24"/>
              </w:rPr>
              <w:t xml:space="preserve">alculation based on data extracted from the </w:t>
            </w:r>
            <w:r>
              <w:rPr>
                <w:rFonts w:ascii="Garamond" w:hAnsi="Garamond"/>
                <w:sz w:val="24"/>
                <w:szCs w:val="24"/>
              </w:rPr>
              <w:t xml:space="preserve">database of the </w:t>
            </w:r>
            <w:r w:rsidRPr="00636CA5">
              <w:rPr>
                <w:rFonts w:ascii="Garamond" w:hAnsi="Garamond"/>
                <w:sz w:val="24"/>
                <w:szCs w:val="24"/>
              </w:rPr>
              <w:t>OECD/DAC-CRS (Organization for Economic Cooperation and Development/Donor Assistance Committee)-Cr</w:t>
            </w:r>
            <w:r>
              <w:rPr>
                <w:rFonts w:ascii="Garamond" w:hAnsi="Garamond"/>
                <w:sz w:val="24"/>
                <w:szCs w:val="24"/>
              </w:rPr>
              <w:t>edit</w:t>
            </w:r>
            <w:r w:rsidRPr="00636CA5">
              <w:rPr>
                <w:rFonts w:ascii="Garamond" w:hAnsi="Garamond"/>
                <w:sz w:val="24"/>
                <w:szCs w:val="24"/>
              </w:rPr>
              <w:t xml:space="preserve"> Reporting System (CRS). A</w:t>
            </w:r>
            <w:r>
              <w:rPr>
                <w:rFonts w:ascii="Garamond" w:hAnsi="Garamond"/>
                <w:sz w:val="24"/>
                <w:szCs w:val="24"/>
              </w:rPr>
              <w:t xml:space="preserve">id for Trade </w:t>
            </w:r>
            <w:r w:rsidRPr="00636CA5">
              <w:rPr>
                <w:rFonts w:ascii="Garamond" w:hAnsi="Garamond"/>
                <w:sz w:val="24"/>
                <w:szCs w:val="24"/>
              </w:rPr>
              <w:t xml:space="preserve">data cover the following three </w:t>
            </w:r>
            <w:r>
              <w:rPr>
                <w:rFonts w:ascii="Garamond" w:hAnsi="Garamond"/>
                <w:sz w:val="24"/>
                <w:szCs w:val="24"/>
              </w:rPr>
              <w:t xml:space="preserve">main </w:t>
            </w:r>
            <w:r w:rsidRPr="00636CA5">
              <w:rPr>
                <w:rFonts w:ascii="Garamond" w:hAnsi="Garamond"/>
                <w:sz w:val="24"/>
                <w:szCs w:val="24"/>
              </w:rPr>
              <w:t xml:space="preserve">categories (the CRS Codes are in brackets):  </w:t>
            </w:r>
          </w:p>
          <w:p w:rsidR="005E5C49" w:rsidRPr="00636CA5" w:rsidRDefault="005E5C49" w:rsidP="007E1FA8">
            <w:pPr>
              <w:jc w:val="center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  <w:u w:val="single"/>
              </w:rPr>
              <w:t xml:space="preserve">Aid for Trade for </w:t>
            </w:r>
            <w:r w:rsidRPr="00636CA5">
              <w:rPr>
                <w:rFonts w:ascii="Garamond" w:hAnsi="Garamond"/>
                <w:sz w:val="24"/>
                <w:szCs w:val="24"/>
                <w:u w:val="single"/>
              </w:rPr>
              <w:t>Economic Infrastructure</w:t>
            </w:r>
            <w:r>
              <w:rPr>
                <w:rFonts w:ascii="Garamond" w:hAnsi="Garamond"/>
                <w:sz w:val="24"/>
                <w:szCs w:val="24"/>
                <w:u w:val="single"/>
              </w:rPr>
              <w:t xml:space="preserve"> ("AfTINFRA")</w:t>
            </w:r>
            <w:r w:rsidRPr="001B4E83">
              <w:rPr>
                <w:rFonts w:ascii="Garamond" w:hAnsi="Garamond"/>
                <w:sz w:val="24"/>
                <w:szCs w:val="24"/>
              </w:rPr>
              <w:t>, which includes</w:t>
            </w:r>
            <w:r w:rsidRPr="00636CA5">
              <w:rPr>
                <w:rFonts w:ascii="Garamond" w:hAnsi="Garamond"/>
                <w:sz w:val="24"/>
                <w:szCs w:val="24"/>
              </w:rPr>
              <w:t xml:space="preserve"> transport and storage (210), communications (220), and energy</w:t>
            </w:r>
            <w:r>
              <w:rPr>
                <w:rFonts w:ascii="Garamond" w:hAnsi="Garamond"/>
                <w:sz w:val="24"/>
                <w:szCs w:val="24"/>
              </w:rPr>
              <w:t xml:space="preserve"> </w:t>
            </w:r>
            <w:r w:rsidRPr="00636CA5">
              <w:rPr>
                <w:rFonts w:ascii="Garamond" w:hAnsi="Garamond"/>
                <w:sz w:val="24"/>
                <w:szCs w:val="24"/>
              </w:rPr>
              <w:t>generation and supply (230);</w:t>
            </w:r>
          </w:p>
          <w:p w:rsidR="005E5C49" w:rsidRDefault="005E5C49" w:rsidP="007E1FA8">
            <w:pPr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  <w:u w:val="single"/>
              </w:rPr>
              <w:t xml:space="preserve">Aid for Trade for </w:t>
            </w:r>
            <w:r w:rsidRPr="00636CA5">
              <w:rPr>
                <w:rFonts w:ascii="Garamond" w:hAnsi="Garamond"/>
                <w:sz w:val="24"/>
                <w:szCs w:val="24"/>
                <w:u w:val="single"/>
              </w:rPr>
              <w:t>Building Productive Capacity</w:t>
            </w:r>
            <w:r>
              <w:rPr>
                <w:rFonts w:ascii="Garamond" w:hAnsi="Garamond"/>
                <w:sz w:val="24"/>
                <w:szCs w:val="24"/>
                <w:u w:val="single"/>
              </w:rPr>
              <w:t xml:space="preserve"> ("AfTPROD")</w:t>
            </w:r>
            <w:r w:rsidRPr="001B4E83">
              <w:rPr>
                <w:rFonts w:ascii="Garamond" w:hAnsi="Garamond"/>
                <w:sz w:val="24"/>
                <w:szCs w:val="24"/>
              </w:rPr>
              <w:t>, which includes</w:t>
            </w:r>
            <w:r>
              <w:rPr>
                <w:rFonts w:ascii="Garamond" w:hAnsi="Garamond"/>
                <w:sz w:val="24"/>
                <w:szCs w:val="24"/>
              </w:rPr>
              <w:t xml:space="preserve"> </w:t>
            </w:r>
            <w:r w:rsidRPr="00636CA5">
              <w:rPr>
                <w:rFonts w:ascii="Garamond" w:hAnsi="Garamond"/>
                <w:sz w:val="24"/>
                <w:szCs w:val="24"/>
              </w:rPr>
              <w:t>banking and financial services (240), business and other</w:t>
            </w:r>
            <w:r>
              <w:rPr>
                <w:rFonts w:ascii="Garamond" w:hAnsi="Garamond"/>
                <w:sz w:val="24"/>
                <w:szCs w:val="24"/>
              </w:rPr>
              <w:t xml:space="preserve"> </w:t>
            </w:r>
            <w:r w:rsidRPr="00636CA5">
              <w:rPr>
                <w:rFonts w:ascii="Garamond" w:hAnsi="Garamond"/>
                <w:sz w:val="24"/>
                <w:szCs w:val="24"/>
              </w:rPr>
              <w:t>services (250), agriculture (311), forestry (312), fishing (313), industry (321), mineral resources and</w:t>
            </w:r>
            <w:r>
              <w:rPr>
                <w:rFonts w:ascii="Garamond" w:hAnsi="Garamond"/>
                <w:sz w:val="24"/>
                <w:szCs w:val="24"/>
              </w:rPr>
              <w:t xml:space="preserve"> </w:t>
            </w:r>
            <w:r w:rsidRPr="00636CA5">
              <w:rPr>
                <w:rFonts w:ascii="Garamond" w:hAnsi="Garamond"/>
                <w:sz w:val="24"/>
                <w:szCs w:val="24"/>
              </w:rPr>
              <w:t>mining (322), and tourism (332); and</w:t>
            </w:r>
            <w:r>
              <w:rPr>
                <w:rFonts w:ascii="Garamond" w:hAnsi="Garamond"/>
                <w:sz w:val="24"/>
                <w:szCs w:val="24"/>
              </w:rPr>
              <w:t xml:space="preserve"> </w:t>
            </w:r>
          </w:p>
          <w:p w:rsidR="005E5C49" w:rsidRDefault="005E5C49" w:rsidP="007E1FA8">
            <w:pPr>
              <w:rPr>
                <w:rFonts w:ascii="Garamond" w:hAnsi="Garamond"/>
                <w:sz w:val="24"/>
                <w:szCs w:val="24"/>
              </w:rPr>
            </w:pPr>
          </w:p>
          <w:p w:rsidR="005E5C49" w:rsidRDefault="005E5C49" w:rsidP="007E1FA8">
            <w:pPr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  <w:u w:val="single"/>
              </w:rPr>
              <w:t xml:space="preserve">Aid for </w:t>
            </w:r>
            <w:r w:rsidRPr="00636CA5">
              <w:rPr>
                <w:rFonts w:ascii="Garamond" w:hAnsi="Garamond"/>
                <w:sz w:val="24"/>
                <w:szCs w:val="24"/>
                <w:u w:val="single"/>
              </w:rPr>
              <w:t>Trade policy and regulations</w:t>
            </w:r>
            <w:r>
              <w:rPr>
                <w:rFonts w:ascii="Garamond" w:hAnsi="Garamond"/>
                <w:sz w:val="24"/>
                <w:szCs w:val="24"/>
                <w:u w:val="single"/>
              </w:rPr>
              <w:t xml:space="preserve"> ("AfTPOL")</w:t>
            </w:r>
            <w:r w:rsidRPr="001B4E83">
              <w:rPr>
                <w:rFonts w:ascii="Garamond" w:hAnsi="Garamond"/>
                <w:sz w:val="24"/>
                <w:szCs w:val="24"/>
              </w:rPr>
              <w:t xml:space="preserve">, which includes </w:t>
            </w:r>
            <w:r w:rsidRPr="00636CA5">
              <w:rPr>
                <w:rFonts w:ascii="Garamond" w:hAnsi="Garamond"/>
                <w:sz w:val="24"/>
                <w:szCs w:val="24"/>
              </w:rPr>
              <w:t xml:space="preserve">trade policy and regulations and </w:t>
            </w:r>
            <w:r>
              <w:rPr>
                <w:rFonts w:ascii="Garamond" w:hAnsi="Garamond"/>
                <w:sz w:val="24"/>
                <w:szCs w:val="24"/>
              </w:rPr>
              <w:t>trade-related adjustment (331).</w:t>
            </w:r>
          </w:p>
          <w:p w:rsidR="005E5C49" w:rsidRPr="00636CA5" w:rsidRDefault="005E5C49" w:rsidP="007E1FA8">
            <w:pPr>
              <w:rPr>
                <w:rFonts w:ascii="Garamond" w:hAnsi="Garamond"/>
                <w:sz w:val="24"/>
                <w:szCs w:val="24"/>
              </w:rPr>
            </w:pPr>
          </w:p>
        </w:tc>
      </w:tr>
      <w:tr w:rsidR="005E5C49" w:rsidTr="007E1FA8">
        <w:trPr>
          <w:jc w:val="center"/>
        </w:trPr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5C49" w:rsidRDefault="005E5C49" w:rsidP="007E1FA8">
            <w:pPr>
              <w:jc w:val="center"/>
              <w:rPr>
                <w:rFonts w:ascii="Garamond" w:hAnsi="Garamond"/>
                <w:sz w:val="24"/>
                <w:lang w:val="en-US"/>
              </w:rPr>
            </w:pPr>
            <w:r>
              <w:rPr>
                <w:rFonts w:ascii="Garamond" w:hAnsi="Garamond"/>
                <w:sz w:val="24"/>
                <w:szCs w:val="24"/>
              </w:rPr>
              <w:t>GOODINT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5C49" w:rsidRPr="00F27064" w:rsidRDefault="005E5C49" w:rsidP="007E1FA8">
            <w:pPr>
              <w:jc w:val="center"/>
              <w:rPr>
                <w:rFonts w:ascii="Garamond" w:hAnsi="Garamond"/>
                <w:sz w:val="24"/>
              </w:rPr>
            </w:pPr>
            <w:r>
              <w:rPr>
                <w:rFonts w:ascii="Garamond" w:hAnsi="Garamond"/>
                <w:sz w:val="24"/>
                <w:szCs w:val="24"/>
              </w:rPr>
              <w:t>This is the ratio of a country's goods exports (current US$) to the total world's goods exports (current US$). This ratio is not expressed in percentage.</w:t>
            </w:r>
          </w:p>
        </w:tc>
        <w:tc>
          <w:tcPr>
            <w:tcW w:w="7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5C49" w:rsidRPr="00F27064" w:rsidRDefault="005E5C49" w:rsidP="007E1FA8">
            <w:pPr>
              <w:jc w:val="center"/>
              <w:rPr>
                <w:rFonts w:ascii="Garamond" w:hAnsi="Garamond"/>
                <w:sz w:val="24"/>
              </w:rPr>
            </w:pPr>
            <w:r>
              <w:rPr>
                <w:rFonts w:ascii="Garamond" w:hAnsi="Garamond"/>
                <w:sz w:val="24"/>
                <w:szCs w:val="24"/>
              </w:rPr>
              <w:t>Authors' calculation based on data from the WDI.</w:t>
            </w:r>
          </w:p>
        </w:tc>
      </w:tr>
      <w:tr w:rsidR="005E5C49" w:rsidTr="007E1FA8">
        <w:trPr>
          <w:jc w:val="center"/>
        </w:trPr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5C49" w:rsidRDefault="005E5C49" w:rsidP="007E1FA8">
            <w:pPr>
              <w:jc w:val="center"/>
              <w:rPr>
                <w:rFonts w:ascii="Garamond" w:hAnsi="Garamond"/>
                <w:sz w:val="24"/>
                <w:lang w:val="en-US"/>
              </w:rPr>
            </w:pPr>
            <w:r>
              <w:rPr>
                <w:rFonts w:ascii="Garamond" w:hAnsi="Garamond"/>
                <w:sz w:val="24"/>
                <w:lang w:val="en-US"/>
              </w:rPr>
              <w:t>FINDEV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5C49" w:rsidRPr="00E0329C" w:rsidRDefault="005E5C49" w:rsidP="007E1FA8">
            <w:pPr>
              <w:jc w:val="center"/>
              <w:rPr>
                <w:rFonts w:ascii="Garamond" w:hAnsi="Garamond"/>
                <w:sz w:val="24"/>
                <w:szCs w:val="24"/>
                <w:lang w:val="en-US"/>
              </w:rPr>
            </w:pPr>
            <w:r w:rsidRPr="00E0329C">
              <w:rPr>
                <w:rFonts w:ascii="Garamond" w:hAnsi="Garamond"/>
                <w:sz w:val="24"/>
                <w:szCs w:val="24"/>
                <w:lang w:val="en-US"/>
              </w:rPr>
              <w:t>This is the depth of financial development</w:t>
            </w:r>
            <w:r>
              <w:rPr>
                <w:rFonts w:ascii="Garamond" w:hAnsi="Garamond"/>
                <w:sz w:val="24"/>
                <w:szCs w:val="24"/>
                <w:lang w:val="en-US"/>
              </w:rPr>
              <w:t xml:space="preserve">, measured by </w:t>
            </w:r>
            <w:r w:rsidRPr="00E0329C">
              <w:rPr>
                <w:rFonts w:ascii="Garamond" w:hAnsi="Garamond"/>
                <w:sz w:val="24"/>
                <w:szCs w:val="24"/>
                <w:lang w:val="en-US"/>
              </w:rPr>
              <w:t>the</w:t>
            </w:r>
            <w:r>
              <w:rPr>
                <w:rFonts w:ascii="Garamond" w:hAnsi="Garamond"/>
                <w:sz w:val="24"/>
                <w:szCs w:val="24"/>
                <w:lang w:val="en-US"/>
              </w:rPr>
              <w:t xml:space="preserve"> share of</w:t>
            </w:r>
            <w:r w:rsidRPr="00E0329C">
              <w:rPr>
                <w:rFonts w:ascii="Garamond" w:hAnsi="Garamond"/>
                <w:sz w:val="24"/>
                <w:szCs w:val="24"/>
                <w:lang w:val="en-US"/>
              </w:rPr>
              <w:t xml:space="preserve"> domestic cr</w:t>
            </w:r>
            <w:r>
              <w:rPr>
                <w:rFonts w:ascii="Garamond" w:hAnsi="Garamond"/>
                <w:sz w:val="24"/>
                <w:szCs w:val="24"/>
                <w:lang w:val="en-US"/>
              </w:rPr>
              <w:t>edi</w:t>
            </w:r>
            <w:r w:rsidRPr="00E0329C">
              <w:rPr>
                <w:rFonts w:ascii="Garamond" w:hAnsi="Garamond"/>
                <w:sz w:val="24"/>
                <w:szCs w:val="24"/>
                <w:lang w:val="en-US"/>
              </w:rPr>
              <w:t>t to</w:t>
            </w:r>
            <w:r w:rsidRPr="00A96D7C">
              <w:rPr>
                <w:rFonts w:ascii="Garamond" w:hAnsi="Garamond"/>
                <w:sz w:val="24"/>
                <w:szCs w:val="24"/>
                <w:lang w:val="en-US"/>
              </w:rPr>
              <w:t xml:space="preserve"> private sector by banks</w:t>
            </w:r>
            <w:r>
              <w:rPr>
                <w:rFonts w:ascii="Garamond" w:hAnsi="Garamond"/>
                <w:sz w:val="24"/>
                <w:szCs w:val="24"/>
                <w:lang w:val="en-US"/>
              </w:rPr>
              <w:t xml:space="preserve"> in GDP. </w:t>
            </w:r>
            <w:r>
              <w:rPr>
                <w:rFonts w:ascii="Garamond" w:hAnsi="Garamond"/>
                <w:sz w:val="24"/>
                <w:szCs w:val="24"/>
              </w:rPr>
              <w:t>This ratio is not expressed in percentage.</w:t>
            </w:r>
          </w:p>
        </w:tc>
        <w:tc>
          <w:tcPr>
            <w:tcW w:w="7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5C49" w:rsidRPr="00F27064" w:rsidRDefault="005E5C49" w:rsidP="007E1FA8">
            <w:pPr>
              <w:jc w:val="center"/>
              <w:rPr>
                <w:rFonts w:ascii="Garamond" w:hAnsi="Garamond"/>
                <w:sz w:val="24"/>
              </w:rPr>
            </w:pPr>
            <w:r>
              <w:rPr>
                <w:rFonts w:ascii="Garamond" w:hAnsi="Garamond"/>
                <w:sz w:val="24"/>
                <w:szCs w:val="24"/>
              </w:rPr>
              <w:t>Authors' calculation based on data from the WDI.</w:t>
            </w:r>
          </w:p>
        </w:tc>
      </w:tr>
      <w:tr w:rsidR="005E5C49" w:rsidTr="007E1FA8">
        <w:trPr>
          <w:jc w:val="center"/>
        </w:trPr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5C49" w:rsidRPr="00251ECB" w:rsidRDefault="005E5C49" w:rsidP="007E1FA8">
            <w:pPr>
              <w:jc w:val="center"/>
              <w:rPr>
                <w:rFonts w:ascii="Garamond" w:hAnsi="Garamond"/>
                <w:sz w:val="24"/>
                <w:lang w:val="en-US"/>
              </w:rPr>
            </w:pPr>
            <w:r w:rsidRPr="00251ECB">
              <w:rPr>
                <w:rFonts w:ascii="Garamond" w:hAnsi="Garamond"/>
                <w:sz w:val="24"/>
                <w:lang w:val="en-US"/>
              </w:rPr>
              <w:t>EDU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5C49" w:rsidRPr="00251ECB" w:rsidRDefault="005E5C49" w:rsidP="007E1FA8">
            <w:pPr>
              <w:jc w:val="center"/>
              <w:rPr>
                <w:rFonts w:ascii="Garamond" w:hAnsi="Garamond"/>
                <w:sz w:val="24"/>
                <w:lang w:val="en-US"/>
              </w:rPr>
            </w:pPr>
            <w:r w:rsidRPr="00251ECB">
              <w:rPr>
                <w:rFonts w:ascii="Garamond" w:hAnsi="Garamond"/>
                <w:sz w:val="24"/>
                <w:szCs w:val="24"/>
              </w:rPr>
              <w:t xml:space="preserve">This is the measure of </w:t>
            </w:r>
            <w:bookmarkStart w:id="2" w:name="_Hlk33604692"/>
            <w:r w:rsidRPr="00251ECB">
              <w:rPr>
                <w:rFonts w:ascii="Garamond" w:hAnsi="Garamond"/>
                <w:sz w:val="24"/>
                <w:szCs w:val="24"/>
              </w:rPr>
              <w:t xml:space="preserve">the secondary school enrolment rate </w:t>
            </w:r>
            <w:bookmarkEnd w:id="2"/>
            <w:r w:rsidRPr="00251ECB">
              <w:rPr>
                <w:rFonts w:ascii="Garamond" w:hAnsi="Garamond"/>
                <w:sz w:val="24"/>
                <w:szCs w:val="24"/>
              </w:rPr>
              <w:t>(in percentage)</w:t>
            </w:r>
            <w:r>
              <w:rPr>
                <w:rFonts w:ascii="Garamond" w:hAnsi="Garamond"/>
                <w:sz w:val="24"/>
                <w:szCs w:val="24"/>
              </w:rPr>
              <w:t>.</w:t>
            </w:r>
          </w:p>
        </w:tc>
        <w:tc>
          <w:tcPr>
            <w:tcW w:w="7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5C49" w:rsidRDefault="005E5C49" w:rsidP="007E1FA8">
            <w:pPr>
              <w:jc w:val="center"/>
            </w:pPr>
            <w:r w:rsidRPr="006F78BE">
              <w:rPr>
                <w:rFonts w:ascii="Garamond" w:hAnsi="Garamond"/>
                <w:sz w:val="24"/>
                <w:lang w:val="en-US"/>
              </w:rPr>
              <w:t>WDI</w:t>
            </w:r>
          </w:p>
        </w:tc>
      </w:tr>
      <w:tr w:rsidR="005E5C49" w:rsidTr="007E1FA8">
        <w:trPr>
          <w:jc w:val="center"/>
        </w:trPr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5C49" w:rsidRDefault="005E5C49" w:rsidP="007E1FA8">
            <w:pPr>
              <w:jc w:val="center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lang w:val="en-US"/>
              </w:rPr>
              <w:t>TP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5C49" w:rsidRPr="00301F89" w:rsidRDefault="005E5C49" w:rsidP="007E1FA8">
            <w:pPr>
              <w:jc w:val="center"/>
              <w:rPr>
                <w:rFonts w:ascii="Garamond" w:hAnsi="Garamond"/>
                <w:sz w:val="24"/>
                <w:szCs w:val="24"/>
              </w:rPr>
            </w:pPr>
            <w:r w:rsidRPr="00301F89">
              <w:rPr>
                <w:rFonts w:ascii="Garamond" w:hAnsi="Garamond"/>
                <w:sz w:val="24"/>
                <w:szCs w:val="24"/>
              </w:rPr>
              <w:t>Trade Policy of the domestic economy</w:t>
            </w:r>
            <w:r>
              <w:rPr>
                <w:rFonts w:ascii="Garamond" w:hAnsi="Garamond"/>
                <w:sz w:val="24"/>
                <w:szCs w:val="24"/>
              </w:rPr>
              <w:t xml:space="preserve"> (Domestic Trade Policy). It is measured by the </w:t>
            </w:r>
            <w:r w:rsidRPr="00301F89">
              <w:rPr>
                <w:rFonts w:ascii="Garamond" w:hAnsi="Garamond"/>
                <w:sz w:val="24"/>
                <w:szCs w:val="24"/>
              </w:rPr>
              <w:t xml:space="preserve">Trade Freedom Score; This is a component of the Economic Freedom Index. It is composite </w:t>
            </w:r>
            <w:r w:rsidRPr="00301F89">
              <w:rPr>
                <w:rFonts w:ascii="Garamond" w:hAnsi="Garamond"/>
                <w:sz w:val="24"/>
                <w:szCs w:val="24"/>
              </w:rPr>
              <w:lastRenderedPageBreak/>
              <w:t xml:space="preserve">measure of the absence of tariff and non-tariff barriers that affect imports and exports of goods and services. This score is graded on a scale of 0 to 100, with a rise </w:t>
            </w:r>
            <w:r>
              <w:rPr>
                <w:rFonts w:ascii="Garamond" w:hAnsi="Garamond"/>
                <w:sz w:val="24"/>
                <w:szCs w:val="24"/>
              </w:rPr>
              <w:t xml:space="preserve">in its value </w:t>
            </w:r>
            <w:r w:rsidRPr="00301F89">
              <w:rPr>
                <w:rFonts w:ascii="Garamond" w:hAnsi="Garamond"/>
                <w:sz w:val="24"/>
                <w:szCs w:val="24"/>
              </w:rPr>
              <w:t xml:space="preserve">indicating lower trade barriers, i.e., higher trade liberalization, while a decrease </w:t>
            </w:r>
            <w:r>
              <w:rPr>
                <w:rFonts w:ascii="Garamond" w:hAnsi="Garamond"/>
                <w:sz w:val="24"/>
                <w:szCs w:val="24"/>
              </w:rPr>
              <w:t xml:space="preserve">in its value </w:t>
            </w:r>
            <w:r w:rsidRPr="00301F89">
              <w:rPr>
                <w:rFonts w:ascii="Garamond" w:hAnsi="Garamond"/>
                <w:sz w:val="24"/>
                <w:szCs w:val="24"/>
              </w:rPr>
              <w:t>reflects rising trade protectionism.</w:t>
            </w:r>
          </w:p>
        </w:tc>
        <w:tc>
          <w:tcPr>
            <w:tcW w:w="7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5C49" w:rsidRPr="00301F89" w:rsidRDefault="005E5C49" w:rsidP="007E1FA8">
            <w:pPr>
              <w:jc w:val="center"/>
              <w:rPr>
                <w:rFonts w:ascii="Garamond" w:hAnsi="Garamond"/>
                <w:sz w:val="24"/>
                <w:szCs w:val="24"/>
              </w:rPr>
            </w:pPr>
            <w:r w:rsidRPr="00301F89">
              <w:rPr>
                <w:rFonts w:ascii="Garamond" w:hAnsi="Garamond"/>
                <w:sz w:val="24"/>
                <w:szCs w:val="24"/>
              </w:rPr>
              <w:lastRenderedPageBreak/>
              <w:t>Heritage Foundation (see Miller et al., 201</w:t>
            </w:r>
            <w:r>
              <w:rPr>
                <w:rFonts w:ascii="Garamond" w:hAnsi="Garamond"/>
                <w:sz w:val="24"/>
                <w:szCs w:val="24"/>
              </w:rPr>
              <w:t>9</w:t>
            </w:r>
            <w:r w:rsidRPr="00301F89">
              <w:rPr>
                <w:rFonts w:ascii="Garamond" w:hAnsi="Garamond"/>
                <w:sz w:val="24"/>
                <w:szCs w:val="24"/>
              </w:rPr>
              <w:t>)</w:t>
            </w:r>
          </w:p>
          <w:p w:rsidR="005E5C49" w:rsidRPr="00301F89" w:rsidRDefault="005E5C49" w:rsidP="007E1FA8">
            <w:pPr>
              <w:jc w:val="center"/>
              <w:rPr>
                <w:rFonts w:ascii="Garamond" w:hAnsi="Garamond"/>
                <w:sz w:val="24"/>
                <w:szCs w:val="24"/>
              </w:rPr>
            </w:pPr>
          </w:p>
          <w:p w:rsidR="005E5C49" w:rsidRPr="00301F89" w:rsidRDefault="005E5C49" w:rsidP="007E1FA8">
            <w:pPr>
              <w:jc w:val="center"/>
              <w:rPr>
                <w:rFonts w:ascii="Garamond" w:hAnsi="Garamond"/>
                <w:sz w:val="24"/>
                <w:szCs w:val="24"/>
              </w:rPr>
            </w:pPr>
          </w:p>
        </w:tc>
      </w:tr>
      <w:tr w:rsidR="005E5C49" w:rsidTr="007E1FA8">
        <w:trPr>
          <w:jc w:val="center"/>
        </w:trPr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5C49" w:rsidRPr="00826CFD" w:rsidRDefault="005E5C49" w:rsidP="007E1FA8">
            <w:pPr>
              <w:jc w:val="center"/>
              <w:rPr>
                <w:rFonts w:ascii="Garamond" w:hAnsi="Garamond"/>
                <w:sz w:val="24"/>
                <w:szCs w:val="24"/>
                <w:highlight w:val="green"/>
              </w:rPr>
            </w:pPr>
            <w:r w:rsidRPr="0072438B">
              <w:rPr>
                <w:rFonts w:ascii="Garamond" w:hAnsi="Garamond"/>
                <w:sz w:val="24"/>
                <w:szCs w:val="24"/>
              </w:rPr>
              <w:t>REER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5C49" w:rsidRPr="000D254D" w:rsidRDefault="005E5C49" w:rsidP="007E1FA8">
            <w:pPr>
              <w:jc w:val="center"/>
              <w:rPr>
                <w:rFonts w:ascii="Garamond" w:hAnsi="Garamond"/>
                <w:sz w:val="24"/>
                <w:szCs w:val="24"/>
              </w:rPr>
            </w:pPr>
            <w:r w:rsidRPr="00B4676A">
              <w:rPr>
                <w:rFonts w:ascii="Garamond" w:hAnsi="Garamond"/>
                <w:sz w:val="24"/>
              </w:rPr>
              <w:t xml:space="preserve">This is the measure of </w:t>
            </w:r>
            <w:r>
              <w:rPr>
                <w:rFonts w:ascii="Garamond" w:hAnsi="Garamond"/>
                <w:sz w:val="24"/>
              </w:rPr>
              <w:t xml:space="preserve">the real effective exchange rate (REER). </w:t>
            </w:r>
            <w:r>
              <w:rPr>
                <w:rFonts w:ascii="Garamond" w:hAnsi="Garamond"/>
                <w:sz w:val="24"/>
                <w:szCs w:val="24"/>
              </w:rPr>
              <w:t>An</w:t>
            </w:r>
            <w:r w:rsidRPr="008118DE">
              <w:rPr>
                <w:rFonts w:ascii="Garamond" w:hAnsi="Garamond"/>
                <w:sz w:val="24"/>
                <w:szCs w:val="24"/>
              </w:rPr>
              <w:t xml:space="preserve"> increase in the index indicates </w:t>
            </w:r>
            <w:r>
              <w:rPr>
                <w:rFonts w:ascii="Garamond" w:hAnsi="Garamond"/>
                <w:sz w:val="24"/>
                <w:szCs w:val="24"/>
              </w:rPr>
              <w:t xml:space="preserve">an </w:t>
            </w:r>
            <w:r w:rsidRPr="008118DE">
              <w:rPr>
                <w:rFonts w:ascii="Garamond" w:hAnsi="Garamond"/>
                <w:sz w:val="24"/>
                <w:szCs w:val="24"/>
              </w:rPr>
              <w:t xml:space="preserve">appreciation of the </w:t>
            </w:r>
            <w:r>
              <w:rPr>
                <w:rFonts w:ascii="Garamond" w:hAnsi="Garamond"/>
                <w:sz w:val="24"/>
                <w:szCs w:val="24"/>
              </w:rPr>
              <w:t xml:space="preserve">real effective exchange rate, i.e., an appreciation of the </w:t>
            </w:r>
            <w:r w:rsidRPr="008118DE">
              <w:rPr>
                <w:rFonts w:ascii="Garamond" w:hAnsi="Garamond"/>
                <w:sz w:val="24"/>
                <w:szCs w:val="24"/>
              </w:rPr>
              <w:t>home currency against the basket of currencies of trading partners</w:t>
            </w:r>
            <w:r>
              <w:rPr>
                <w:rFonts w:ascii="Garamond" w:hAnsi="Garamond"/>
                <w:sz w:val="24"/>
                <w:szCs w:val="24"/>
              </w:rPr>
              <w:t>.</w:t>
            </w:r>
          </w:p>
        </w:tc>
        <w:tc>
          <w:tcPr>
            <w:tcW w:w="7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5C49" w:rsidRPr="008174D8" w:rsidRDefault="005E5C49" w:rsidP="007E1FA8">
            <w:pPr>
              <w:jc w:val="center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Data extracted from extracted from the database of the United Nations Conference on Trade and Development (UNCTAD).</w:t>
            </w:r>
          </w:p>
        </w:tc>
      </w:tr>
      <w:tr w:rsidR="005E5C49" w:rsidTr="007E1FA8">
        <w:trPr>
          <w:jc w:val="center"/>
        </w:trPr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C49" w:rsidRDefault="005E5C49" w:rsidP="007E1FA8">
            <w:pPr>
              <w:jc w:val="center"/>
              <w:rPr>
                <w:rFonts w:ascii="Garamond" w:hAnsi="Garamond"/>
                <w:sz w:val="24"/>
                <w:lang w:val="en-US"/>
              </w:rPr>
            </w:pPr>
            <w:r>
              <w:rPr>
                <w:rFonts w:ascii="Garamond" w:hAnsi="Garamond"/>
                <w:sz w:val="24"/>
                <w:lang w:val="en-US"/>
              </w:rPr>
              <w:t>GDPC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C49" w:rsidRDefault="005E5C49" w:rsidP="007E1FA8">
            <w:pPr>
              <w:jc w:val="center"/>
              <w:rPr>
                <w:rFonts w:ascii="Garamond" w:hAnsi="Garamond"/>
                <w:sz w:val="24"/>
                <w:lang w:val="en-US"/>
              </w:rPr>
            </w:pPr>
            <w:r>
              <w:rPr>
                <w:rFonts w:ascii="Garamond" w:hAnsi="Garamond"/>
                <w:sz w:val="24"/>
                <w:lang w:val="en-US"/>
              </w:rPr>
              <w:t>Per capita Gross Domestic Product (constant 2010 US$)</w:t>
            </w:r>
          </w:p>
        </w:tc>
        <w:tc>
          <w:tcPr>
            <w:tcW w:w="7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C49" w:rsidRDefault="005E5C49" w:rsidP="007E1FA8">
            <w:pPr>
              <w:jc w:val="center"/>
              <w:rPr>
                <w:rFonts w:ascii="Garamond" w:hAnsi="Garamond"/>
                <w:sz w:val="24"/>
                <w:lang w:val="en-US"/>
              </w:rPr>
            </w:pPr>
            <w:r>
              <w:rPr>
                <w:rFonts w:ascii="Garamond" w:hAnsi="Garamond"/>
                <w:sz w:val="24"/>
                <w:lang w:val="en-US"/>
              </w:rPr>
              <w:t>WDI</w:t>
            </w:r>
          </w:p>
        </w:tc>
      </w:tr>
      <w:tr w:rsidR="005E5C49" w:rsidTr="007E1FA8">
        <w:trPr>
          <w:jc w:val="center"/>
        </w:trPr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C49" w:rsidRDefault="005E5C49" w:rsidP="007E1FA8">
            <w:pPr>
              <w:jc w:val="center"/>
              <w:rPr>
                <w:rFonts w:ascii="Garamond" w:hAnsi="Garamond"/>
                <w:sz w:val="24"/>
                <w:lang w:val="en-US"/>
              </w:rPr>
            </w:pPr>
            <w:r>
              <w:rPr>
                <w:rFonts w:ascii="Garamond" w:hAnsi="Garamond"/>
                <w:sz w:val="24"/>
                <w:lang w:val="en-US"/>
              </w:rPr>
              <w:t>POP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C49" w:rsidRDefault="005E5C49" w:rsidP="007E1FA8">
            <w:pPr>
              <w:jc w:val="center"/>
              <w:rPr>
                <w:rFonts w:ascii="Garamond" w:hAnsi="Garamond"/>
                <w:sz w:val="24"/>
                <w:lang w:val="en-US"/>
              </w:rPr>
            </w:pPr>
            <w:r>
              <w:rPr>
                <w:rFonts w:ascii="Garamond" w:hAnsi="Garamond"/>
                <w:sz w:val="24"/>
                <w:lang w:val="en-US"/>
              </w:rPr>
              <w:t xml:space="preserve">This is the measure of the </w:t>
            </w:r>
            <w:r>
              <w:rPr>
                <w:rFonts w:ascii="Garamond" w:hAnsi="Garamond"/>
                <w:sz w:val="24"/>
                <w:szCs w:val="24"/>
                <w:lang w:val="en-US"/>
              </w:rPr>
              <w:t>total Population</w:t>
            </w:r>
          </w:p>
        </w:tc>
        <w:tc>
          <w:tcPr>
            <w:tcW w:w="7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C49" w:rsidRDefault="005E5C49" w:rsidP="007E1FA8">
            <w:pPr>
              <w:jc w:val="center"/>
              <w:rPr>
                <w:rFonts w:ascii="Garamond" w:hAnsi="Garamond"/>
                <w:sz w:val="24"/>
                <w:lang w:val="en-US"/>
              </w:rPr>
            </w:pPr>
            <w:r>
              <w:rPr>
                <w:rFonts w:ascii="Garamond" w:hAnsi="Garamond"/>
                <w:sz w:val="24"/>
                <w:szCs w:val="24"/>
              </w:rPr>
              <w:t>WDI</w:t>
            </w:r>
          </w:p>
        </w:tc>
      </w:tr>
      <w:tr w:rsidR="005E5C49" w:rsidTr="007E1FA8">
        <w:trPr>
          <w:jc w:val="center"/>
        </w:trPr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5C49" w:rsidRDefault="005E5C49" w:rsidP="007E1FA8">
            <w:pPr>
              <w:jc w:val="center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FDICST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5C49" w:rsidRPr="00F646FA" w:rsidRDefault="005E5C49" w:rsidP="007E1FA8">
            <w:pPr>
              <w:jc w:val="center"/>
              <w:rPr>
                <w:rFonts w:ascii="Garamond" w:hAnsi="Garamond"/>
                <w:sz w:val="24"/>
                <w:szCs w:val="26"/>
              </w:rPr>
            </w:pPr>
            <w:r>
              <w:rPr>
                <w:rFonts w:ascii="Garamond" w:hAnsi="Garamond"/>
                <w:sz w:val="24"/>
                <w:szCs w:val="24"/>
              </w:rPr>
              <w:t xml:space="preserve">The variable "FDICST" is the transformation of the variable capturing the inward Foreign Direct Investment flows (constant US$ 2010 prices). The variable capturing the inward FDI flows (constant US$ 2010 prices) </w:t>
            </w:r>
            <w:r w:rsidRPr="00C021AA">
              <w:rPr>
                <w:rFonts w:ascii="Garamond" w:hAnsi="Garamond"/>
                <w:sz w:val="24"/>
                <w:szCs w:val="24"/>
              </w:rPr>
              <w:t xml:space="preserve">has been calculated by multiplying the </w:t>
            </w:r>
            <w:r>
              <w:rPr>
                <w:rFonts w:ascii="Garamond" w:hAnsi="Garamond"/>
                <w:sz w:val="24"/>
                <w:szCs w:val="24"/>
              </w:rPr>
              <w:t xml:space="preserve">ratio of inward FDI </w:t>
            </w:r>
            <w:r w:rsidRPr="00C021AA">
              <w:rPr>
                <w:rFonts w:ascii="Garamond" w:hAnsi="Garamond"/>
                <w:sz w:val="24"/>
                <w:szCs w:val="24"/>
              </w:rPr>
              <w:t>flows</w:t>
            </w:r>
            <w:r>
              <w:rPr>
                <w:rFonts w:ascii="Garamond" w:hAnsi="Garamond"/>
                <w:sz w:val="24"/>
                <w:szCs w:val="24"/>
              </w:rPr>
              <w:t xml:space="preserve"> to GDP </w:t>
            </w:r>
            <w:r w:rsidRPr="00C021AA">
              <w:rPr>
                <w:rFonts w:ascii="Garamond" w:hAnsi="Garamond"/>
                <w:sz w:val="24"/>
                <w:szCs w:val="24"/>
              </w:rPr>
              <w:t xml:space="preserve">by the real </w:t>
            </w:r>
            <w:r>
              <w:rPr>
                <w:rFonts w:ascii="Garamond" w:hAnsi="Garamond"/>
                <w:sz w:val="24"/>
                <w:szCs w:val="24"/>
              </w:rPr>
              <w:t>GDP</w:t>
            </w:r>
            <w:r w:rsidRPr="00C021AA">
              <w:rPr>
                <w:rFonts w:ascii="Garamond" w:hAnsi="Garamond"/>
                <w:sz w:val="24"/>
                <w:szCs w:val="24"/>
              </w:rPr>
              <w:t xml:space="preserve"> (constant 2010 US$)</w:t>
            </w:r>
            <w:r>
              <w:rPr>
                <w:rFonts w:ascii="Garamond" w:hAnsi="Garamond"/>
                <w:sz w:val="24"/>
                <w:szCs w:val="24"/>
              </w:rPr>
              <w:t xml:space="preserve"> </w:t>
            </w:r>
            <w:r w:rsidRPr="00C021AA">
              <w:rPr>
                <w:rFonts w:ascii="Garamond" w:hAnsi="Garamond"/>
                <w:sz w:val="24"/>
                <w:szCs w:val="24"/>
              </w:rPr>
              <w:t>(</w:t>
            </w:r>
            <w:r>
              <w:rPr>
                <w:rFonts w:ascii="Garamond" w:hAnsi="Garamond"/>
                <w:sz w:val="24"/>
                <w:szCs w:val="24"/>
              </w:rPr>
              <w:t>e.g.,</w:t>
            </w:r>
            <w:r w:rsidRPr="00C021AA">
              <w:rPr>
                <w:rFonts w:ascii="Garamond" w:hAnsi="Garamond"/>
                <w:sz w:val="24"/>
                <w:szCs w:val="24"/>
              </w:rPr>
              <w:t xml:space="preserve"> </w:t>
            </w:r>
            <w:r w:rsidRPr="00A75F9F">
              <w:rPr>
                <w:rFonts w:ascii="Garamond" w:hAnsi="Garamond"/>
                <w:sz w:val="24"/>
                <w:szCs w:val="24"/>
              </w:rPr>
              <w:t>Nagel et al., 2015 and Herzer, 2011</w:t>
            </w:r>
            <w:r w:rsidRPr="00C021AA">
              <w:rPr>
                <w:rFonts w:ascii="Garamond" w:hAnsi="Garamond"/>
                <w:sz w:val="24"/>
                <w:szCs w:val="24"/>
              </w:rPr>
              <w:t>).</w:t>
            </w:r>
            <w:r>
              <w:rPr>
                <w:rFonts w:ascii="Garamond" w:hAnsi="Garamond"/>
                <w:sz w:val="24"/>
                <w:szCs w:val="24"/>
              </w:rPr>
              <w:t xml:space="preserve"> The variable obtained is denoted "FDI". The latter has then been transformed using the following formula (see Yeyati et al. </w:t>
            </w:r>
            <w:r w:rsidRPr="007C52D0">
              <w:rPr>
                <w:rFonts w:ascii="Garamond" w:hAnsi="Garamond"/>
                <w:sz w:val="24"/>
                <w:szCs w:val="24"/>
              </w:rPr>
              <w:t>2007</w:t>
            </w:r>
            <w:r>
              <w:rPr>
                <w:rFonts w:ascii="Garamond" w:hAnsi="Garamond"/>
                <w:sz w:val="24"/>
                <w:szCs w:val="24"/>
              </w:rPr>
              <w:t>): FDICST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4"/>
                  <w:szCs w:val="26"/>
                </w:rPr>
                <m:t xml:space="preserve">  =</m:t>
              </m:r>
              <m:r>
                <w:rPr>
                  <w:rFonts w:ascii="Cambria Math" w:hAnsi="Cambria Math"/>
                  <w:sz w:val="24"/>
                  <w:szCs w:val="26"/>
                </w:rPr>
                <m:t>sign</m:t>
              </m:r>
              <m:d>
                <m:dPr>
                  <m:ctrlPr>
                    <w:rPr>
                      <w:rFonts w:ascii="Cambria Math" w:hAnsi="Cambria Math"/>
                      <w:i/>
                      <w:sz w:val="24"/>
                      <w:szCs w:val="26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szCs w:val="26"/>
                    </w:rPr>
                    <m:t>FDI</m:t>
                  </m:r>
                </m:e>
              </m:d>
              <m:r>
                <w:rPr>
                  <w:rFonts w:ascii="Cambria Math" w:hAnsi="Cambria Math"/>
                  <w:sz w:val="24"/>
                  <w:szCs w:val="26"/>
                </w:rPr>
                <m:t>*</m:t>
              </m:r>
              <m:r>
                <m:rPr>
                  <m:sty m:val="p"/>
                </m:rPr>
                <w:rPr>
                  <w:rFonts w:ascii="Cambria Math" w:hAnsi="Cambria Math"/>
                  <w:sz w:val="24"/>
                  <w:szCs w:val="26"/>
                </w:rPr>
                <m:t>log⁡</m:t>
              </m:r>
              <m:r>
                <w:rPr>
                  <w:rFonts w:ascii="Cambria Math" w:hAnsi="Cambria Math"/>
                  <w:sz w:val="24"/>
                  <w:szCs w:val="26"/>
                </w:rPr>
                <m:t>(1+</m:t>
              </m:r>
              <m:d>
                <m:dPr>
                  <m:begChr m:val="|"/>
                  <m:endChr m:val="|"/>
                  <m:ctrlPr>
                    <w:rPr>
                      <w:rFonts w:ascii="Cambria Math" w:hAnsi="Cambria Math"/>
                      <w:i/>
                      <w:sz w:val="24"/>
                      <w:szCs w:val="26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szCs w:val="26"/>
                    </w:rPr>
                    <m:t>FDI</m:t>
                  </m:r>
                </m:e>
              </m:d>
              <m:r>
                <m:rPr>
                  <m:sty m:val="p"/>
                </m:rPr>
                <w:rPr>
                  <w:rFonts w:ascii="Cambria Math" w:hAnsi="Cambria Math"/>
                  <w:sz w:val="24"/>
                  <w:szCs w:val="26"/>
                </w:rPr>
                <m:t>)</m:t>
              </m:r>
            </m:oMath>
            <w:r w:rsidRPr="007C52D0">
              <w:rPr>
                <w:rFonts w:ascii="Garamond" w:hAnsi="Garamond"/>
                <w:sz w:val="24"/>
                <w:szCs w:val="24"/>
              </w:rPr>
              <w:t xml:space="preserve">, where </w:t>
            </w:r>
            <m:oMath>
              <m:d>
                <m:dPr>
                  <m:begChr m:val="|"/>
                  <m:endChr m:val="|"/>
                  <m:ctrlPr>
                    <w:rPr>
                      <w:rFonts w:ascii="Cambria Math" w:hAnsi="Cambria Math"/>
                      <w:i/>
                      <w:sz w:val="24"/>
                      <w:szCs w:val="26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szCs w:val="26"/>
                    </w:rPr>
                    <m:t>FDI</m:t>
                  </m:r>
                </m:e>
              </m:d>
              <m:r>
                <w:rPr>
                  <w:rFonts w:ascii="Cambria Math" w:hAnsi="Cambria Math"/>
                  <w:sz w:val="24"/>
                  <w:szCs w:val="26"/>
                </w:rPr>
                <m:t xml:space="preserve"> </m:t>
              </m:r>
            </m:oMath>
            <w:r w:rsidRPr="007C52D0">
              <w:rPr>
                <w:rFonts w:ascii="Garamond" w:hAnsi="Garamond"/>
                <w:sz w:val="24"/>
                <w:szCs w:val="26"/>
              </w:rPr>
              <w:t xml:space="preserve">refers to the absolute value of </w:t>
            </w:r>
            <w:r>
              <w:rPr>
                <w:rFonts w:ascii="Garamond" w:hAnsi="Garamond"/>
                <w:sz w:val="24"/>
                <w:szCs w:val="24"/>
              </w:rPr>
              <w:t>the variable "FDI".</w:t>
            </w:r>
          </w:p>
        </w:tc>
        <w:tc>
          <w:tcPr>
            <w:tcW w:w="7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5C49" w:rsidRDefault="005E5C49" w:rsidP="007E1FA8">
            <w:pPr>
              <w:jc w:val="center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 xml:space="preserve">Authors' calculation based on data on Foreign Direct Investment flows (% GDP) extracted from the database of the United Nations Conference on Trade and Development (UNCTAD), as well as data on the real GDP extracted from the WDI. </w:t>
            </w:r>
          </w:p>
        </w:tc>
      </w:tr>
      <w:tr w:rsidR="005E5C49" w:rsidTr="007E1FA8">
        <w:trPr>
          <w:jc w:val="center"/>
        </w:trPr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C49" w:rsidRDefault="005E5C49" w:rsidP="007E1FA8">
            <w:pPr>
              <w:jc w:val="center"/>
              <w:rPr>
                <w:rFonts w:ascii="Garamond" w:hAnsi="Garamond"/>
                <w:sz w:val="24"/>
                <w:lang w:val="en-US"/>
              </w:rPr>
            </w:pPr>
            <w:r>
              <w:rPr>
                <w:rFonts w:ascii="Garamond" w:hAnsi="Garamond"/>
                <w:sz w:val="24"/>
                <w:lang w:val="en-US"/>
              </w:rPr>
              <w:t>INST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C49" w:rsidRDefault="005E5C49" w:rsidP="007E1FA8">
            <w:pPr>
              <w:jc w:val="center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This is the variable representing the institutional and governance quality in a given country. It has been computed by extracting the first principal component (based on factor analysis) of the following six indicators of governance. These indicators include a measure of political stability and absence of violence/terrorism; the regulatory quality; an index of rule of law index; the government effectiveness index; the index of Voice and Accountability; and the index of corruption.</w:t>
            </w:r>
          </w:p>
          <w:p w:rsidR="005E5C49" w:rsidRDefault="005E5C49" w:rsidP="007E1FA8">
            <w:pPr>
              <w:jc w:val="center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lastRenderedPageBreak/>
              <w:t>Higher values of this index are associated with better governance and institutional quality, while lower values reflect worse governance and institutional quality.</w:t>
            </w:r>
          </w:p>
        </w:tc>
        <w:tc>
          <w:tcPr>
            <w:tcW w:w="7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C49" w:rsidRDefault="005E5C49" w:rsidP="007E1FA8">
            <w:pPr>
              <w:jc w:val="center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lastRenderedPageBreak/>
              <w:t>Data on the components of the variable "INST" has been collected from World Bank Governance Indicators (WGI) developed by Kaufmann, Kraay and Mastruzzi (2010) and recently updated.</w:t>
            </w:r>
          </w:p>
        </w:tc>
      </w:tr>
      <w:bookmarkEnd w:id="0"/>
    </w:tbl>
    <w:p w:rsidR="005E5C49" w:rsidRDefault="005E5C49" w:rsidP="005E5C49">
      <w:pPr>
        <w:tabs>
          <w:tab w:val="left" w:pos="1590"/>
        </w:tabs>
        <w:rPr>
          <w:rFonts w:ascii="Garamond" w:hAnsi="Garamond"/>
          <w:b/>
          <w:sz w:val="24"/>
          <w:szCs w:val="24"/>
        </w:rPr>
      </w:pPr>
    </w:p>
    <w:p w:rsidR="005E5C49" w:rsidRDefault="005E5C49" w:rsidP="005E5C49">
      <w:pPr>
        <w:tabs>
          <w:tab w:val="left" w:pos="1590"/>
        </w:tabs>
        <w:rPr>
          <w:rFonts w:ascii="Garamond" w:hAnsi="Garamond"/>
          <w:b/>
          <w:sz w:val="24"/>
          <w:szCs w:val="24"/>
        </w:rPr>
      </w:pPr>
    </w:p>
    <w:p w:rsidR="005E5C49" w:rsidRDefault="005E5C49" w:rsidP="005E5C49">
      <w:pPr>
        <w:rPr>
          <w:rFonts w:ascii="Garamond" w:hAnsi="Garamond"/>
          <w:sz w:val="24"/>
          <w:szCs w:val="24"/>
        </w:rPr>
      </w:pPr>
    </w:p>
    <w:p w:rsidR="005E5C49" w:rsidRPr="00094349" w:rsidRDefault="005E5C49" w:rsidP="005E5C49">
      <w:pPr>
        <w:rPr>
          <w:rFonts w:ascii="Garamond" w:hAnsi="Garamond"/>
          <w:sz w:val="22"/>
        </w:rPr>
      </w:pPr>
    </w:p>
    <w:bookmarkEnd w:id="1"/>
    <w:p w:rsidR="005E5C49" w:rsidRDefault="005E5C49" w:rsidP="005E5C49">
      <w:pPr>
        <w:rPr>
          <w:rFonts w:ascii="Garamond" w:hAnsi="Garamond"/>
          <w:b/>
          <w:sz w:val="24"/>
          <w:szCs w:val="24"/>
        </w:rPr>
        <w:sectPr w:rsidR="005E5C49" w:rsidSect="0009337A">
          <w:pgSz w:w="16838" w:h="11906" w:orient="landscape" w:code="9"/>
          <w:pgMar w:top="1440" w:right="1701" w:bottom="1440" w:left="1440" w:header="720" w:footer="720" w:gutter="0"/>
          <w:cols w:space="708"/>
          <w:docGrid w:linePitch="360"/>
        </w:sectPr>
      </w:pPr>
    </w:p>
    <w:p w:rsidR="005E5C49" w:rsidRDefault="005E5C49" w:rsidP="005E5C49">
      <w:pPr>
        <w:rPr>
          <w:rFonts w:ascii="Garamond" w:hAnsi="Garamond"/>
          <w:b/>
          <w:sz w:val="24"/>
          <w:szCs w:val="24"/>
        </w:rPr>
      </w:pPr>
      <w:r w:rsidRPr="00A31DAA">
        <w:rPr>
          <w:rFonts w:ascii="Garamond" w:hAnsi="Garamond"/>
          <w:b/>
          <w:sz w:val="24"/>
          <w:szCs w:val="24"/>
        </w:rPr>
        <w:lastRenderedPageBreak/>
        <w:t xml:space="preserve">Appendix </w:t>
      </w:r>
      <w:r>
        <w:rPr>
          <w:rFonts w:ascii="Garamond" w:hAnsi="Garamond"/>
          <w:b/>
          <w:sz w:val="24"/>
          <w:szCs w:val="24"/>
        </w:rPr>
        <w:t>2</w:t>
      </w:r>
      <w:r w:rsidRPr="00A31DAA">
        <w:rPr>
          <w:rFonts w:ascii="Garamond" w:hAnsi="Garamond"/>
          <w:b/>
          <w:sz w:val="24"/>
          <w:szCs w:val="24"/>
        </w:rPr>
        <w:t xml:space="preserve">: </w:t>
      </w:r>
      <w:r w:rsidRPr="00132CF4">
        <w:rPr>
          <w:rFonts w:ascii="Garamond" w:hAnsi="Garamond"/>
          <w:bCs/>
          <w:sz w:val="24"/>
          <w:szCs w:val="24"/>
        </w:rPr>
        <w:t>Descriptive statistics on variables</w:t>
      </w:r>
    </w:p>
    <w:p w:rsidR="005E5C49" w:rsidRDefault="005E5C49" w:rsidP="005E5C49">
      <w:pPr>
        <w:rPr>
          <w:rFonts w:ascii="Garamond" w:hAnsi="Garamond"/>
          <w:b/>
          <w:sz w:val="24"/>
          <w:szCs w:val="24"/>
        </w:rPr>
      </w:pPr>
    </w:p>
    <w:tbl>
      <w:tblPr>
        <w:tblStyle w:val="TableGrid"/>
        <w:tblW w:w="9724" w:type="dxa"/>
        <w:tblLook w:val="04A0" w:firstRow="1" w:lastRow="0" w:firstColumn="1" w:lastColumn="0" w:noHBand="0" w:noVBand="1"/>
      </w:tblPr>
      <w:tblGrid>
        <w:gridCol w:w="2076"/>
        <w:gridCol w:w="1461"/>
        <w:gridCol w:w="1367"/>
        <w:gridCol w:w="2075"/>
        <w:gridCol w:w="1371"/>
        <w:gridCol w:w="1374"/>
      </w:tblGrid>
      <w:tr w:rsidR="005E5C49" w:rsidRPr="00341584" w:rsidTr="007E1FA8">
        <w:tc>
          <w:tcPr>
            <w:tcW w:w="2076" w:type="dxa"/>
          </w:tcPr>
          <w:p w:rsidR="005E5C49" w:rsidRPr="00341584" w:rsidRDefault="005E5C49" w:rsidP="007E1FA8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 w:rsidRPr="00341584">
              <w:rPr>
                <w:rFonts w:ascii="Garamond" w:hAnsi="Garamond"/>
                <w:bCs/>
                <w:sz w:val="24"/>
                <w:szCs w:val="24"/>
              </w:rPr>
              <w:t>Variable</w:t>
            </w:r>
          </w:p>
        </w:tc>
        <w:tc>
          <w:tcPr>
            <w:tcW w:w="1461" w:type="dxa"/>
          </w:tcPr>
          <w:p w:rsidR="005E5C49" w:rsidRPr="00341584" w:rsidRDefault="005E5C49" w:rsidP="007E1FA8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 w:rsidRPr="00341584">
              <w:rPr>
                <w:rFonts w:ascii="Garamond" w:hAnsi="Garamond"/>
                <w:bCs/>
                <w:sz w:val="24"/>
                <w:szCs w:val="24"/>
              </w:rPr>
              <w:t>Obs</w:t>
            </w:r>
            <w:r>
              <w:rPr>
                <w:rFonts w:ascii="Garamond" w:hAnsi="Garamond"/>
                <w:bCs/>
                <w:sz w:val="24"/>
                <w:szCs w:val="24"/>
              </w:rPr>
              <w:t>ervations</w:t>
            </w:r>
          </w:p>
        </w:tc>
        <w:tc>
          <w:tcPr>
            <w:tcW w:w="1367" w:type="dxa"/>
          </w:tcPr>
          <w:p w:rsidR="005E5C49" w:rsidRPr="00341584" w:rsidRDefault="005E5C49" w:rsidP="007E1FA8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 w:rsidRPr="00341584">
              <w:rPr>
                <w:rFonts w:ascii="Garamond" w:hAnsi="Garamond"/>
                <w:bCs/>
                <w:sz w:val="24"/>
                <w:szCs w:val="24"/>
              </w:rPr>
              <w:t>Mean</w:t>
            </w:r>
          </w:p>
        </w:tc>
        <w:tc>
          <w:tcPr>
            <w:tcW w:w="2075" w:type="dxa"/>
          </w:tcPr>
          <w:p w:rsidR="005E5C49" w:rsidRPr="00341584" w:rsidRDefault="005E5C49" w:rsidP="007E1FA8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 w:rsidRPr="00341584">
              <w:rPr>
                <w:rFonts w:ascii="Garamond" w:hAnsi="Garamond"/>
                <w:bCs/>
                <w:sz w:val="24"/>
                <w:szCs w:val="24"/>
              </w:rPr>
              <w:t>St</w:t>
            </w:r>
            <w:r>
              <w:rPr>
                <w:rFonts w:ascii="Garamond" w:hAnsi="Garamond"/>
                <w:bCs/>
                <w:sz w:val="24"/>
                <w:szCs w:val="24"/>
              </w:rPr>
              <w:t>andard deviation</w:t>
            </w:r>
          </w:p>
        </w:tc>
        <w:tc>
          <w:tcPr>
            <w:tcW w:w="1371" w:type="dxa"/>
          </w:tcPr>
          <w:p w:rsidR="005E5C49" w:rsidRPr="00341584" w:rsidRDefault="005E5C49" w:rsidP="007E1FA8">
            <w:pPr>
              <w:jc w:val="center"/>
              <w:rPr>
                <w:rFonts w:ascii="Garamond" w:hAnsi="Garamond"/>
                <w:bCs/>
                <w:sz w:val="24"/>
                <w:szCs w:val="24"/>
                <w:lang w:val="es-ES"/>
              </w:rPr>
            </w:pPr>
            <w:r w:rsidRPr="00341584">
              <w:rPr>
                <w:rFonts w:ascii="Garamond" w:hAnsi="Garamond"/>
                <w:bCs/>
                <w:sz w:val="24"/>
                <w:szCs w:val="24"/>
                <w:lang w:val="es-ES"/>
              </w:rPr>
              <w:t>Min</w:t>
            </w:r>
            <w:r>
              <w:rPr>
                <w:rFonts w:ascii="Garamond" w:hAnsi="Garamond"/>
                <w:bCs/>
                <w:sz w:val="24"/>
                <w:szCs w:val="24"/>
                <w:lang w:val="es-ES"/>
              </w:rPr>
              <w:t>imum</w:t>
            </w:r>
          </w:p>
        </w:tc>
        <w:tc>
          <w:tcPr>
            <w:tcW w:w="1374" w:type="dxa"/>
          </w:tcPr>
          <w:p w:rsidR="005E5C49" w:rsidRPr="00341584" w:rsidRDefault="005E5C49" w:rsidP="007E1FA8">
            <w:pPr>
              <w:jc w:val="center"/>
              <w:rPr>
                <w:rFonts w:ascii="Garamond" w:hAnsi="Garamond"/>
                <w:bCs/>
                <w:sz w:val="24"/>
                <w:szCs w:val="24"/>
                <w:lang w:val="es-ES"/>
              </w:rPr>
            </w:pPr>
            <w:r w:rsidRPr="00341584">
              <w:rPr>
                <w:rFonts w:ascii="Garamond" w:hAnsi="Garamond"/>
                <w:bCs/>
                <w:sz w:val="24"/>
                <w:szCs w:val="24"/>
                <w:lang w:val="es-ES"/>
              </w:rPr>
              <w:t>Max</w:t>
            </w:r>
            <w:r>
              <w:rPr>
                <w:rFonts w:ascii="Garamond" w:hAnsi="Garamond"/>
                <w:bCs/>
                <w:sz w:val="24"/>
                <w:szCs w:val="24"/>
                <w:lang w:val="es-ES"/>
              </w:rPr>
              <w:t>imum</w:t>
            </w:r>
          </w:p>
        </w:tc>
      </w:tr>
      <w:tr w:rsidR="005E5C49" w:rsidRPr="00341584" w:rsidTr="007E1FA8">
        <w:tc>
          <w:tcPr>
            <w:tcW w:w="2076" w:type="dxa"/>
          </w:tcPr>
          <w:p w:rsidR="005E5C49" w:rsidRPr="00341584" w:rsidRDefault="005E5C49" w:rsidP="007E1FA8">
            <w:pPr>
              <w:jc w:val="center"/>
              <w:rPr>
                <w:rFonts w:ascii="Garamond" w:hAnsi="Garamond"/>
                <w:bCs/>
                <w:sz w:val="24"/>
                <w:szCs w:val="24"/>
                <w:lang w:val="es-ES"/>
              </w:rPr>
            </w:pPr>
            <w:r>
              <w:rPr>
                <w:rFonts w:ascii="Garamond" w:hAnsi="Garamond"/>
                <w:sz w:val="24"/>
                <w:szCs w:val="24"/>
              </w:rPr>
              <w:t>SERVINT</w:t>
            </w:r>
          </w:p>
        </w:tc>
        <w:tc>
          <w:tcPr>
            <w:tcW w:w="1461" w:type="dxa"/>
          </w:tcPr>
          <w:p w:rsidR="005E5C49" w:rsidRPr="00341584" w:rsidRDefault="005E5C49" w:rsidP="007E1FA8">
            <w:pPr>
              <w:jc w:val="center"/>
              <w:rPr>
                <w:rFonts w:ascii="Garamond" w:hAnsi="Garamond"/>
                <w:bCs/>
                <w:sz w:val="24"/>
                <w:szCs w:val="24"/>
                <w:lang w:val="es-ES"/>
              </w:rPr>
            </w:pPr>
            <w:r w:rsidRPr="00341584">
              <w:rPr>
                <w:rFonts w:ascii="Garamond" w:hAnsi="Garamond"/>
                <w:bCs/>
                <w:sz w:val="24"/>
                <w:szCs w:val="24"/>
                <w:lang w:val="es-ES"/>
              </w:rPr>
              <w:t>523</w:t>
            </w:r>
          </w:p>
        </w:tc>
        <w:tc>
          <w:tcPr>
            <w:tcW w:w="1367" w:type="dxa"/>
          </w:tcPr>
          <w:p w:rsidR="005E5C49" w:rsidRPr="00341584" w:rsidRDefault="005E5C49" w:rsidP="007E1FA8">
            <w:pPr>
              <w:jc w:val="center"/>
              <w:rPr>
                <w:rFonts w:ascii="Garamond" w:hAnsi="Garamond"/>
                <w:bCs/>
                <w:sz w:val="24"/>
                <w:szCs w:val="24"/>
                <w:lang w:val="es-ES"/>
              </w:rPr>
            </w:pPr>
            <w:r>
              <w:rPr>
                <w:rFonts w:ascii="Garamond" w:hAnsi="Garamond"/>
                <w:bCs/>
                <w:sz w:val="24"/>
                <w:szCs w:val="24"/>
                <w:lang w:val="es-ES"/>
              </w:rPr>
              <w:t>0</w:t>
            </w:r>
            <w:r w:rsidRPr="00341584">
              <w:rPr>
                <w:rFonts w:ascii="Garamond" w:hAnsi="Garamond"/>
                <w:bCs/>
                <w:sz w:val="24"/>
                <w:szCs w:val="24"/>
                <w:lang w:val="es-ES"/>
              </w:rPr>
              <w:t>.00169</w:t>
            </w:r>
          </w:p>
        </w:tc>
        <w:tc>
          <w:tcPr>
            <w:tcW w:w="2075" w:type="dxa"/>
          </w:tcPr>
          <w:p w:rsidR="005E5C49" w:rsidRPr="00341584" w:rsidRDefault="005E5C49" w:rsidP="007E1FA8">
            <w:pPr>
              <w:jc w:val="center"/>
              <w:rPr>
                <w:rFonts w:ascii="Garamond" w:hAnsi="Garamond"/>
                <w:bCs/>
                <w:sz w:val="24"/>
                <w:szCs w:val="24"/>
                <w:lang w:val="es-ES"/>
              </w:rPr>
            </w:pPr>
            <w:r>
              <w:rPr>
                <w:rFonts w:ascii="Garamond" w:hAnsi="Garamond"/>
                <w:bCs/>
                <w:sz w:val="24"/>
                <w:szCs w:val="24"/>
                <w:lang w:val="es-ES"/>
              </w:rPr>
              <w:t>0</w:t>
            </w:r>
            <w:r w:rsidRPr="00341584">
              <w:rPr>
                <w:rFonts w:ascii="Garamond" w:hAnsi="Garamond"/>
                <w:bCs/>
                <w:sz w:val="24"/>
                <w:szCs w:val="24"/>
                <w:lang w:val="es-ES"/>
              </w:rPr>
              <w:t>.0041</w:t>
            </w:r>
          </w:p>
        </w:tc>
        <w:tc>
          <w:tcPr>
            <w:tcW w:w="1371" w:type="dxa"/>
          </w:tcPr>
          <w:p w:rsidR="005E5C49" w:rsidRPr="00341584" w:rsidRDefault="005E5C49" w:rsidP="007E1FA8">
            <w:pPr>
              <w:jc w:val="center"/>
              <w:rPr>
                <w:rFonts w:ascii="Garamond" w:hAnsi="Garamond"/>
                <w:bCs/>
                <w:sz w:val="24"/>
                <w:szCs w:val="24"/>
                <w:lang w:val="es-ES"/>
              </w:rPr>
            </w:pPr>
            <w:r w:rsidRPr="00341584">
              <w:rPr>
                <w:rFonts w:ascii="Garamond" w:hAnsi="Garamond"/>
                <w:bCs/>
                <w:sz w:val="24"/>
                <w:szCs w:val="24"/>
                <w:lang w:val="es-ES"/>
              </w:rPr>
              <w:t>-</w:t>
            </w:r>
            <w:r>
              <w:rPr>
                <w:rFonts w:ascii="Garamond" w:hAnsi="Garamond"/>
                <w:bCs/>
                <w:sz w:val="24"/>
                <w:szCs w:val="24"/>
                <w:lang w:val="es-ES"/>
              </w:rPr>
              <w:t>0</w:t>
            </w:r>
            <w:r w:rsidRPr="00341584">
              <w:rPr>
                <w:rFonts w:ascii="Garamond" w:hAnsi="Garamond"/>
                <w:bCs/>
                <w:sz w:val="24"/>
                <w:szCs w:val="24"/>
                <w:lang w:val="es-ES"/>
              </w:rPr>
              <w:t>.0027</w:t>
            </w:r>
            <w:r>
              <w:rPr>
                <w:rFonts w:ascii="Garamond" w:hAnsi="Garamond"/>
                <w:bCs/>
                <w:sz w:val="24"/>
                <w:szCs w:val="24"/>
                <w:lang w:val="es-ES"/>
              </w:rPr>
              <w:t>7</w:t>
            </w:r>
          </w:p>
        </w:tc>
        <w:tc>
          <w:tcPr>
            <w:tcW w:w="1374" w:type="dxa"/>
          </w:tcPr>
          <w:p w:rsidR="005E5C49" w:rsidRPr="00341584" w:rsidRDefault="005E5C49" w:rsidP="007E1FA8">
            <w:pPr>
              <w:jc w:val="center"/>
              <w:rPr>
                <w:rFonts w:ascii="Garamond" w:hAnsi="Garamond"/>
                <w:bCs/>
                <w:sz w:val="24"/>
                <w:szCs w:val="24"/>
                <w:lang w:val="es-ES"/>
              </w:rPr>
            </w:pPr>
            <w:r>
              <w:rPr>
                <w:rFonts w:ascii="Garamond" w:hAnsi="Garamond"/>
                <w:bCs/>
                <w:sz w:val="24"/>
                <w:szCs w:val="24"/>
                <w:lang w:val="es-ES"/>
              </w:rPr>
              <w:t>0</w:t>
            </w:r>
            <w:r w:rsidRPr="00341584">
              <w:rPr>
                <w:rFonts w:ascii="Garamond" w:hAnsi="Garamond"/>
                <w:bCs/>
                <w:sz w:val="24"/>
                <w:szCs w:val="24"/>
                <w:lang w:val="es-ES"/>
              </w:rPr>
              <w:t>.03635</w:t>
            </w:r>
          </w:p>
        </w:tc>
      </w:tr>
      <w:tr w:rsidR="005E5C49" w:rsidRPr="00341584" w:rsidTr="007E1FA8">
        <w:tc>
          <w:tcPr>
            <w:tcW w:w="2076" w:type="dxa"/>
          </w:tcPr>
          <w:p w:rsidR="005E5C49" w:rsidRPr="00341584" w:rsidRDefault="005E5C49" w:rsidP="007E1FA8">
            <w:pPr>
              <w:jc w:val="center"/>
              <w:rPr>
                <w:rFonts w:ascii="Garamond" w:hAnsi="Garamond"/>
                <w:bCs/>
                <w:sz w:val="24"/>
                <w:szCs w:val="24"/>
                <w:lang w:val="es-ES"/>
              </w:rPr>
            </w:pPr>
            <w:r>
              <w:rPr>
                <w:rFonts w:ascii="Garamond" w:hAnsi="Garamond"/>
                <w:sz w:val="24"/>
                <w:szCs w:val="24"/>
              </w:rPr>
              <w:t>AfTTOT</w:t>
            </w:r>
          </w:p>
        </w:tc>
        <w:tc>
          <w:tcPr>
            <w:tcW w:w="1461" w:type="dxa"/>
          </w:tcPr>
          <w:p w:rsidR="005E5C49" w:rsidRPr="00341584" w:rsidRDefault="005E5C49" w:rsidP="007E1FA8">
            <w:pPr>
              <w:jc w:val="center"/>
              <w:rPr>
                <w:rFonts w:ascii="Garamond" w:hAnsi="Garamond"/>
                <w:bCs/>
                <w:sz w:val="24"/>
                <w:szCs w:val="24"/>
                <w:lang w:val="es-ES"/>
              </w:rPr>
            </w:pPr>
            <w:r w:rsidRPr="00341584">
              <w:rPr>
                <w:rFonts w:ascii="Garamond" w:hAnsi="Garamond"/>
                <w:bCs/>
                <w:sz w:val="24"/>
                <w:szCs w:val="24"/>
                <w:lang w:val="es-ES"/>
              </w:rPr>
              <w:t>514</w:t>
            </w:r>
          </w:p>
        </w:tc>
        <w:tc>
          <w:tcPr>
            <w:tcW w:w="1367" w:type="dxa"/>
          </w:tcPr>
          <w:p w:rsidR="005E5C49" w:rsidRPr="00341584" w:rsidRDefault="005E5C49" w:rsidP="007E1FA8">
            <w:pPr>
              <w:jc w:val="center"/>
              <w:rPr>
                <w:rFonts w:ascii="Garamond" w:hAnsi="Garamond"/>
                <w:bCs/>
                <w:sz w:val="24"/>
                <w:szCs w:val="24"/>
                <w:lang w:val="es-ES"/>
              </w:rPr>
            </w:pPr>
            <w:r w:rsidRPr="00341584">
              <w:rPr>
                <w:rFonts w:ascii="Garamond" w:hAnsi="Garamond"/>
                <w:bCs/>
                <w:sz w:val="24"/>
                <w:szCs w:val="24"/>
                <w:lang w:val="es-ES"/>
              </w:rPr>
              <w:t>1.67e+08</w:t>
            </w:r>
          </w:p>
        </w:tc>
        <w:tc>
          <w:tcPr>
            <w:tcW w:w="2075" w:type="dxa"/>
          </w:tcPr>
          <w:p w:rsidR="005E5C49" w:rsidRPr="00341584" w:rsidRDefault="005E5C49" w:rsidP="007E1FA8">
            <w:pPr>
              <w:jc w:val="center"/>
              <w:rPr>
                <w:rFonts w:ascii="Garamond" w:hAnsi="Garamond"/>
                <w:bCs/>
                <w:sz w:val="24"/>
                <w:szCs w:val="24"/>
                <w:lang w:val="es-ES"/>
              </w:rPr>
            </w:pPr>
            <w:r w:rsidRPr="00341584">
              <w:rPr>
                <w:rFonts w:ascii="Garamond" w:hAnsi="Garamond"/>
                <w:bCs/>
                <w:sz w:val="24"/>
                <w:szCs w:val="24"/>
                <w:lang w:val="es-ES"/>
              </w:rPr>
              <w:t>2.90e+08</w:t>
            </w:r>
          </w:p>
        </w:tc>
        <w:tc>
          <w:tcPr>
            <w:tcW w:w="1371" w:type="dxa"/>
          </w:tcPr>
          <w:p w:rsidR="005E5C49" w:rsidRPr="00341584" w:rsidRDefault="005E5C49" w:rsidP="007E1FA8">
            <w:pPr>
              <w:jc w:val="center"/>
              <w:rPr>
                <w:rFonts w:ascii="Garamond" w:hAnsi="Garamond"/>
                <w:bCs/>
                <w:sz w:val="24"/>
                <w:szCs w:val="24"/>
                <w:lang w:val="es-ES"/>
              </w:rPr>
            </w:pPr>
            <w:r w:rsidRPr="00341584">
              <w:rPr>
                <w:rFonts w:ascii="Garamond" w:hAnsi="Garamond"/>
                <w:bCs/>
                <w:sz w:val="24"/>
                <w:szCs w:val="24"/>
                <w:lang w:val="es-ES"/>
              </w:rPr>
              <w:t>51526</w:t>
            </w:r>
          </w:p>
        </w:tc>
        <w:tc>
          <w:tcPr>
            <w:tcW w:w="1374" w:type="dxa"/>
          </w:tcPr>
          <w:p w:rsidR="005E5C49" w:rsidRPr="00341584" w:rsidRDefault="005E5C49" w:rsidP="007E1FA8">
            <w:pPr>
              <w:jc w:val="center"/>
              <w:rPr>
                <w:rFonts w:ascii="Garamond" w:hAnsi="Garamond"/>
                <w:bCs/>
                <w:sz w:val="24"/>
                <w:szCs w:val="24"/>
                <w:lang w:val="es-ES"/>
              </w:rPr>
            </w:pPr>
            <w:r w:rsidRPr="00341584">
              <w:rPr>
                <w:rFonts w:ascii="Garamond" w:hAnsi="Garamond"/>
                <w:bCs/>
                <w:sz w:val="24"/>
                <w:szCs w:val="24"/>
                <w:lang w:val="es-ES"/>
              </w:rPr>
              <w:t>2.76e+09</w:t>
            </w:r>
          </w:p>
        </w:tc>
      </w:tr>
      <w:tr w:rsidR="005E5C49" w:rsidRPr="00341584" w:rsidTr="007E1FA8">
        <w:tc>
          <w:tcPr>
            <w:tcW w:w="2076" w:type="dxa"/>
          </w:tcPr>
          <w:p w:rsidR="005E5C49" w:rsidRPr="00341584" w:rsidRDefault="005E5C49" w:rsidP="007E1FA8">
            <w:pPr>
              <w:jc w:val="center"/>
              <w:rPr>
                <w:rFonts w:ascii="Garamond" w:hAnsi="Garamond"/>
                <w:bCs/>
                <w:sz w:val="24"/>
                <w:szCs w:val="24"/>
                <w:lang w:val="es-ES"/>
              </w:rPr>
            </w:pPr>
            <w:r>
              <w:rPr>
                <w:rFonts w:ascii="Garamond" w:hAnsi="Garamond"/>
                <w:sz w:val="24"/>
                <w:szCs w:val="24"/>
              </w:rPr>
              <w:t>AfTINFRA</w:t>
            </w:r>
          </w:p>
        </w:tc>
        <w:tc>
          <w:tcPr>
            <w:tcW w:w="1461" w:type="dxa"/>
          </w:tcPr>
          <w:p w:rsidR="005E5C49" w:rsidRPr="00341584" w:rsidRDefault="005E5C49" w:rsidP="007E1FA8">
            <w:pPr>
              <w:jc w:val="center"/>
              <w:rPr>
                <w:rFonts w:ascii="Garamond" w:hAnsi="Garamond"/>
                <w:bCs/>
                <w:sz w:val="24"/>
                <w:szCs w:val="24"/>
                <w:lang w:val="es-ES"/>
              </w:rPr>
            </w:pPr>
            <w:r w:rsidRPr="00341584">
              <w:rPr>
                <w:rFonts w:ascii="Garamond" w:hAnsi="Garamond"/>
                <w:bCs/>
                <w:sz w:val="24"/>
                <w:szCs w:val="24"/>
                <w:lang w:val="es-ES"/>
              </w:rPr>
              <w:t>514</w:t>
            </w:r>
          </w:p>
        </w:tc>
        <w:tc>
          <w:tcPr>
            <w:tcW w:w="1367" w:type="dxa"/>
          </w:tcPr>
          <w:p w:rsidR="005E5C49" w:rsidRPr="00341584" w:rsidRDefault="005E5C49" w:rsidP="007E1FA8">
            <w:pPr>
              <w:jc w:val="center"/>
              <w:rPr>
                <w:rFonts w:ascii="Garamond" w:hAnsi="Garamond"/>
                <w:bCs/>
                <w:sz w:val="24"/>
                <w:szCs w:val="24"/>
                <w:lang w:val="es-ES"/>
              </w:rPr>
            </w:pPr>
            <w:r w:rsidRPr="00341584">
              <w:rPr>
                <w:rFonts w:ascii="Garamond" w:hAnsi="Garamond"/>
                <w:bCs/>
                <w:sz w:val="24"/>
                <w:szCs w:val="24"/>
                <w:lang w:val="es-ES"/>
              </w:rPr>
              <w:t>9.40e+07</w:t>
            </w:r>
          </w:p>
        </w:tc>
        <w:tc>
          <w:tcPr>
            <w:tcW w:w="2075" w:type="dxa"/>
          </w:tcPr>
          <w:p w:rsidR="005E5C49" w:rsidRPr="00341584" w:rsidRDefault="005E5C49" w:rsidP="007E1FA8">
            <w:pPr>
              <w:jc w:val="center"/>
              <w:rPr>
                <w:rFonts w:ascii="Garamond" w:hAnsi="Garamond"/>
                <w:bCs/>
                <w:sz w:val="24"/>
                <w:szCs w:val="24"/>
                <w:lang w:val="es-ES"/>
              </w:rPr>
            </w:pPr>
            <w:r w:rsidRPr="00341584">
              <w:rPr>
                <w:rFonts w:ascii="Garamond" w:hAnsi="Garamond"/>
                <w:bCs/>
                <w:sz w:val="24"/>
                <w:szCs w:val="24"/>
                <w:lang w:val="es-ES"/>
              </w:rPr>
              <w:t>1.73e+08</w:t>
            </w:r>
          </w:p>
        </w:tc>
        <w:tc>
          <w:tcPr>
            <w:tcW w:w="1371" w:type="dxa"/>
          </w:tcPr>
          <w:p w:rsidR="005E5C49" w:rsidRPr="00341584" w:rsidRDefault="005E5C49" w:rsidP="007E1FA8">
            <w:pPr>
              <w:jc w:val="center"/>
              <w:rPr>
                <w:rFonts w:ascii="Garamond" w:hAnsi="Garamond"/>
                <w:bCs/>
                <w:sz w:val="24"/>
                <w:szCs w:val="24"/>
                <w:lang w:val="es-ES"/>
              </w:rPr>
            </w:pPr>
            <w:r w:rsidRPr="00341584">
              <w:rPr>
                <w:rFonts w:ascii="Garamond" w:hAnsi="Garamond"/>
                <w:bCs/>
                <w:sz w:val="24"/>
                <w:szCs w:val="24"/>
                <w:lang w:val="es-ES"/>
              </w:rPr>
              <w:t>19966</w:t>
            </w:r>
          </w:p>
        </w:tc>
        <w:tc>
          <w:tcPr>
            <w:tcW w:w="1374" w:type="dxa"/>
          </w:tcPr>
          <w:p w:rsidR="005E5C49" w:rsidRPr="00341584" w:rsidRDefault="005E5C49" w:rsidP="007E1FA8">
            <w:pPr>
              <w:jc w:val="center"/>
              <w:rPr>
                <w:rFonts w:ascii="Garamond" w:hAnsi="Garamond"/>
                <w:bCs/>
                <w:sz w:val="24"/>
                <w:szCs w:val="24"/>
                <w:lang w:val="es-ES"/>
              </w:rPr>
            </w:pPr>
            <w:r w:rsidRPr="00341584">
              <w:rPr>
                <w:rFonts w:ascii="Garamond" w:hAnsi="Garamond"/>
                <w:bCs/>
                <w:sz w:val="24"/>
                <w:szCs w:val="24"/>
                <w:lang w:val="es-ES"/>
              </w:rPr>
              <w:t>1.73e+09</w:t>
            </w:r>
          </w:p>
        </w:tc>
      </w:tr>
      <w:tr w:rsidR="005E5C49" w:rsidRPr="00341584" w:rsidTr="007E1FA8">
        <w:tc>
          <w:tcPr>
            <w:tcW w:w="2076" w:type="dxa"/>
          </w:tcPr>
          <w:p w:rsidR="005E5C49" w:rsidRPr="00341584" w:rsidRDefault="005E5C49" w:rsidP="007E1FA8">
            <w:pPr>
              <w:jc w:val="center"/>
              <w:rPr>
                <w:rFonts w:ascii="Garamond" w:hAnsi="Garamond"/>
                <w:bCs/>
                <w:sz w:val="24"/>
                <w:szCs w:val="24"/>
                <w:lang w:val="es-ES"/>
              </w:rPr>
            </w:pPr>
            <w:r>
              <w:rPr>
                <w:rFonts w:ascii="Garamond" w:hAnsi="Garamond"/>
                <w:sz w:val="24"/>
                <w:szCs w:val="24"/>
              </w:rPr>
              <w:t>AfTPROD</w:t>
            </w:r>
          </w:p>
        </w:tc>
        <w:tc>
          <w:tcPr>
            <w:tcW w:w="1461" w:type="dxa"/>
          </w:tcPr>
          <w:p w:rsidR="005E5C49" w:rsidRPr="00341584" w:rsidRDefault="005E5C49" w:rsidP="007E1FA8">
            <w:pPr>
              <w:jc w:val="center"/>
              <w:rPr>
                <w:rFonts w:ascii="Garamond" w:hAnsi="Garamond"/>
                <w:bCs/>
                <w:sz w:val="24"/>
                <w:szCs w:val="24"/>
                <w:lang w:val="es-ES"/>
              </w:rPr>
            </w:pPr>
            <w:r w:rsidRPr="00341584">
              <w:rPr>
                <w:rFonts w:ascii="Garamond" w:hAnsi="Garamond"/>
                <w:bCs/>
                <w:sz w:val="24"/>
                <w:szCs w:val="24"/>
                <w:lang w:val="es-ES"/>
              </w:rPr>
              <w:t>515</w:t>
            </w:r>
          </w:p>
        </w:tc>
        <w:tc>
          <w:tcPr>
            <w:tcW w:w="1367" w:type="dxa"/>
          </w:tcPr>
          <w:p w:rsidR="005E5C49" w:rsidRPr="00341584" w:rsidRDefault="005E5C49" w:rsidP="007E1FA8">
            <w:pPr>
              <w:jc w:val="center"/>
              <w:rPr>
                <w:rFonts w:ascii="Garamond" w:hAnsi="Garamond"/>
                <w:bCs/>
                <w:sz w:val="24"/>
                <w:szCs w:val="24"/>
                <w:lang w:val="es-ES"/>
              </w:rPr>
            </w:pPr>
            <w:r w:rsidRPr="00341584">
              <w:rPr>
                <w:rFonts w:ascii="Garamond" w:hAnsi="Garamond"/>
                <w:bCs/>
                <w:sz w:val="24"/>
                <w:szCs w:val="24"/>
                <w:lang w:val="es-ES"/>
              </w:rPr>
              <w:t>6.92e+07</w:t>
            </w:r>
          </w:p>
        </w:tc>
        <w:tc>
          <w:tcPr>
            <w:tcW w:w="2075" w:type="dxa"/>
          </w:tcPr>
          <w:p w:rsidR="005E5C49" w:rsidRPr="00341584" w:rsidRDefault="005E5C49" w:rsidP="007E1FA8">
            <w:pPr>
              <w:jc w:val="center"/>
              <w:rPr>
                <w:rFonts w:ascii="Garamond" w:hAnsi="Garamond"/>
                <w:bCs/>
                <w:sz w:val="24"/>
                <w:szCs w:val="24"/>
                <w:lang w:val="es-ES"/>
              </w:rPr>
            </w:pPr>
            <w:r w:rsidRPr="00341584">
              <w:rPr>
                <w:rFonts w:ascii="Garamond" w:hAnsi="Garamond"/>
                <w:bCs/>
                <w:sz w:val="24"/>
                <w:szCs w:val="24"/>
                <w:lang w:val="es-ES"/>
              </w:rPr>
              <w:t>1.30e+08</w:t>
            </w:r>
          </w:p>
        </w:tc>
        <w:tc>
          <w:tcPr>
            <w:tcW w:w="1371" w:type="dxa"/>
          </w:tcPr>
          <w:p w:rsidR="005E5C49" w:rsidRPr="00341584" w:rsidRDefault="005E5C49" w:rsidP="007E1FA8">
            <w:pPr>
              <w:jc w:val="center"/>
              <w:rPr>
                <w:rFonts w:ascii="Garamond" w:hAnsi="Garamond"/>
                <w:bCs/>
                <w:sz w:val="24"/>
                <w:szCs w:val="24"/>
                <w:lang w:val="es-ES"/>
              </w:rPr>
            </w:pPr>
            <w:r w:rsidRPr="00341584">
              <w:rPr>
                <w:rFonts w:ascii="Garamond" w:hAnsi="Garamond"/>
                <w:bCs/>
                <w:sz w:val="24"/>
                <w:szCs w:val="24"/>
                <w:lang w:val="es-ES"/>
              </w:rPr>
              <w:t>16521.67</w:t>
            </w:r>
          </w:p>
        </w:tc>
        <w:tc>
          <w:tcPr>
            <w:tcW w:w="1374" w:type="dxa"/>
          </w:tcPr>
          <w:p w:rsidR="005E5C49" w:rsidRPr="00341584" w:rsidRDefault="005E5C49" w:rsidP="007E1FA8">
            <w:pPr>
              <w:jc w:val="center"/>
              <w:rPr>
                <w:rFonts w:ascii="Garamond" w:hAnsi="Garamond"/>
                <w:bCs/>
                <w:sz w:val="24"/>
                <w:szCs w:val="24"/>
                <w:lang w:val="es-ES"/>
              </w:rPr>
            </w:pPr>
            <w:r w:rsidRPr="00341584">
              <w:rPr>
                <w:rFonts w:ascii="Garamond" w:hAnsi="Garamond"/>
                <w:bCs/>
                <w:sz w:val="24"/>
                <w:szCs w:val="24"/>
                <w:lang w:val="es-ES"/>
              </w:rPr>
              <w:t>1.74e+09</w:t>
            </w:r>
          </w:p>
        </w:tc>
      </w:tr>
      <w:tr w:rsidR="005E5C49" w:rsidRPr="00341584" w:rsidTr="007E1FA8">
        <w:tc>
          <w:tcPr>
            <w:tcW w:w="2076" w:type="dxa"/>
          </w:tcPr>
          <w:p w:rsidR="005E5C49" w:rsidRPr="00341584" w:rsidRDefault="005E5C49" w:rsidP="007E1FA8">
            <w:pPr>
              <w:jc w:val="center"/>
              <w:rPr>
                <w:rFonts w:ascii="Garamond" w:hAnsi="Garamond"/>
                <w:bCs/>
                <w:sz w:val="24"/>
                <w:szCs w:val="24"/>
                <w:lang w:val="es-ES"/>
              </w:rPr>
            </w:pPr>
            <w:r>
              <w:rPr>
                <w:rFonts w:ascii="Garamond" w:hAnsi="Garamond"/>
                <w:sz w:val="24"/>
                <w:szCs w:val="24"/>
              </w:rPr>
              <w:t>AfTPOL</w:t>
            </w:r>
          </w:p>
        </w:tc>
        <w:tc>
          <w:tcPr>
            <w:tcW w:w="1461" w:type="dxa"/>
          </w:tcPr>
          <w:p w:rsidR="005E5C49" w:rsidRPr="001E5581" w:rsidRDefault="005E5C49" w:rsidP="007E1FA8">
            <w:pPr>
              <w:jc w:val="center"/>
              <w:rPr>
                <w:rFonts w:ascii="Garamond" w:hAnsi="Garamond"/>
                <w:bCs/>
                <w:sz w:val="24"/>
                <w:szCs w:val="24"/>
                <w:lang w:val="es-ES"/>
              </w:rPr>
            </w:pPr>
            <w:r w:rsidRPr="001E5581">
              <w:rPr>
                <w:rFonts w:ascii="Garamond" w:hAnsi="Garamond"/>
                <w:bCs/>
                <w:sz w:val="24"/>
                <w:szCs w:val="24"/>
                <w:lang w:val="es-ES"/>
              </w:rPr>
              <w:t>499</w:t>
            </w:r>
          </w:p>
        </w:tc>
        <w:tc>
          <w:tcPr>
            <w:tcW w:w="1367" w:type="dxa"/>
          </w:tcPr>
          <w:p w:rsidR="005E5C49" w:rsidRPr="001E5581" w:rsidRDefault="005E5C49" w:rsidP="007E1FA8">
            <w:pPr>
              <w:jc w:val="center"/>
              <w:rPr>
                <w:rFonts w:ascii="Garamond" w:hAnsi="Garamond"/>
                <w:bCs/>
                <w:sz w:val="24"/>
                <w:szCs w:val="24"/>
                <w:lang w:val="es-ES"/>
              </w:rPr>
            </w:pPr>
            <w:r w:rsidRPr="001E5581">
              <w:rPr>
                <w:rFonts w:ascii="Garamond" w:hAnsi="Garamond"/>
                <w:bCs/>
                <w:sz w:val="24"/>
                <w:szCs w:val="24"/>
                <w:lang w:val="es-ES"/>
              </w:rPr>
              <w:t>3495946</w:t>
            </w:r>
          </w:p>
        </w:tc>
        <w:tc>
          <w:tcPr>
            <w:tcW w:w="2075" w:type="dxa"/>
          </w:tcPr>
          <w:p w:rsidR="005E5C49" w:rsidRPr="001E5581" w:rsidRDefault="005E5C49" w:rsidP="007E1FA8">
            <w:pPr>
              <w:jc w:val="center"/>
              <w:rPr>
                <w:rFonts w:ascii="Garamond" w:hAnsi="Garamond"/>
                <w:bCs/>
                <w:sz w:val="24"/>
                <w:szCs w:val="24"/>
                <w:lang w:val="es-ES"/>
              </w:rPr>
            </w:pPr>
            <w:r w:rsidRPr="001E5581">
              <w:rPr>
                <w:rFonts w:ascii="Garamond" w:hAnsi="Garamond"/>
                <w:bCs/>
                <w:sz w:val="24"/>
                <w:szCs w:val="24"/>
                <w:lang w:val="es-ES"/>
              </w:rPr>
              <w:t>1.34e+07</w:t>
            </w:r>
          </w:p>
        </w:tc>
        <w:tc>
          <w:tcPr>
            <w:tcW w:w="1371" w:type="dxa"/>
          </w:tcPr>
          <w:p w:rsidR="005E5C49" w:rsidRPr="001E5581" w:rsidRDefault="005E5C49" w:rsidP="007E1FA8">
            <w:pPr>
              <w:jc w:val="center"/>
              <w:rPr>
                <w:rFonts w:ascii="Garamond" w:hAnsi="Garamond"/>
                <w:bCs/>
                <w:sz w:val="24"/>
                <w:szCs w:val="24"/>
                <w:lang w:val="es-ES"/>
              </w:rPr>
            </w:pPr>
            <w:r w:rsidRPr="001E5581">
              <w:rPr>
                <w:rFonts w:ascii="Garamond" w:hAnsi="Garamond"/>
                <w:bCs/>
                <w:sz w:val="24"/>
                <w:szCs w:val="24"/>
                <w:lang w:val="es-ES"/>
              </w:rPr>
              <w:t>1250</w:t>
            </w:r>
          </w:p>
        </w:tc>
        <w:tc>
          <w:tcPr>
            <w:tcW w:w="1374" w:type="dxa"/>
          </w:tcPr>
          <w:p w:rsidR="005E5C49" w:rsidRPr="001E5581" w:rsidRDefault="005E5C49" w:rsidP="007E1FA8">
            <w:pPr>
              <w:jc w:val="center"/>
              <w:rPr>
                <w:rFonts w:ascii="Garamond" w:hAnsi="Garamond"/>
                <w:bCs/>
                <w:sz w:val="24"/>
                <w:szCs w:val="24"/>
                <w:lang w:val="es-ES"/>
              </w:rPr>
            </w:pPr>
            <w:r w:rsidRPr="001E5581">
              <w:rPr>
                <w:rFonts w:ascii="Garamond" w:hAnsi="Garamond"/>
                <w:bCs/>
                <w:sz w:val="24"/>
                <w:szCs w:val="24"/>
                <w:lang w:val="es-ES"/>
              </w:rPr>
              <w:t>2.64e+08</w:t>
            </w:r>
          </w:p>
        </w:tc>
      </w:tr>
      <w:tr w:rsidR="005E5C49" w:rsidRPr="00341584" w:rsidTr="007E1FA8">
        <w:tc>
          <w:tcPr>
            <w:tcW w:w="2076" w:type="dxa"/>
          </w:tcPr>
          <w:p w:rsidR="005E5C49" w:rsidRPr="00341584" w:rsidRDefault="005E5C49" w:rsidP="007E1FA8">
            <w:pPr>
              <w:jc w:val="center"/>
              <w:rPr>
                <w:rFonts w:ascii="Garamond" w:hAnsi="Garamond"/>
                <w:bCs/>
                <w:sz w:val="24"/>
                <w:szCs w:val="24"/>
                <w:lang w:val="es-ES"/>
              </w:rPr>
            </w:pPr>
            <w:r>
              <w:rPr>
                <w:rFonts w:ascii="Garamond" w:hAnsi="Garamond"/>
                <w:sz w:val="24"/>
                <w:szCs w:val="24"/>
              </w:rPr>
              <w:t>GOODINT</w:t>
            </w:r>
          </w:p>
        </w:tc>
        <w:tc>
          <w:tcPr>
            <w:tcW w:w="1461" w:type="dxa"/>
          </w:tcPr>
          <w:p w:rsidR="005E5C49" w:rsidRPr="00341584" w:rsidRDefault="005E5C49" w:rsidP="007E1FA8">
            <w:pPr>
              <w:jc w:val="center"/>
              <w:rPr>
                <w:rFonts w:ascii="Garamond" w:hAnsi="Garamond"/>
                <w:bCs/>
                <w:sz w:val="24"/>
                <w:szCs w:val="24"/>
                <w:lang w:val="es-ES"/>
              </w:rPr>
            </w:pPr>
            <w:r w:rsidRPr="00341584">
              <w:rPr>
                <w:rFonts w:ascii="Garamond" w:hAnsi="Garamond"/>
                <w:bCs/>
                <w:sz w:val="24"/>
                <w:szCs w:val="24"/>
                <w:lang w:val="es-ES"/>
              </w:rPr>
              <w:t>525</w:t>
            </w:r>
          </w:p>
        </w:tc>
        <w:tc>
          <w:tcPr>
            <w:tcW w:w="1367" w:type="dxa"/>
          </w:tcPr>
          <w:p w:rsidR="005E5C49" w:rsidRPr="00341584" w:rsidRDefault="005E5C49" w:rsidP="007E1FA8">
            <w:pPr>
              <w:jc w:val="center"/>
              <w:rPr>
                <w:rFonts w:ascii="Garamond" w:hAnsi="Garamond"/>
                <w:bCs/>
                <w:sz w:val="24"/>
                <w:szCs w:val="24"/>
                <w:lang w:val="es-ES"/>
              </w:rPr>
            </w:pPr>
            <w:r>
              <w:rPr>
                <w:rFonts w:ascii="Garamond" w:hAnsi="Garamond"/>
                <w:bCs/>
                <w:sz w:val="24"/>
                <w:szCs w:val="24"/>
                <w:lang w:val="es-ES"/>
              </w:rPr>
              <w:t>0</w:t>
            </w:r>
            <w:r w:rsidRPr="00341584">
              <w:rPr>
                <w:rFonts w:ascii="Garamond" w:hAnsi="Garamond"/>
                <w:bCs/>
                <w:sz w:val="24"/>
                <w:szCs w:val="24"/>
                <w:lang w:val="es-ES"/>
              </w:rPr>
              <w:t>.0026</w:t>
            </w:r>
          </w:p>
        </w:tc>
        <w:tc>
          <w:tcPr>
            <w:tcW w:w="2075" w:type="dxa"/>
          </w:tcPr>
          <w:p w:rsidR="005E5C49" w:rsidRPr="00341584" w:rsidRDefault="005E5C49" w:rsidP="007E1FA8">
            <w:pPr>
              <w:jc w:val="center"/>
              <w:rPr>
                <w:rFonts w:ascii="Garamond" w:hAnsi="Garamond"/>
                <w:bCs/>
                <w:sz w:val="24"/>
                <w:szCs w:val="24"/>
                <w:lang w:val="es-ES"/>
              </w:rPr>
            </w:pPr>
            <w:r>
              <w:rPr>
                <w:rFonts w:ascii="Garamond" w:hAnsi="Garamond"/>
                <w:bCs/>
                <w:sz w:val="24"/>
                <w:szCs w:val="24"/>
                <w:lang w:val="es-ES"/>
              </w:rPr>
              <w:t>0</w:t>
            </w:r>
            <w:r w:rsidRPr="00341584">
              <w:rPr>
                <w:rFonts w:ascii="Garamond" w:hAnsi="Garamond"/>
                <w:bCs/>
                <w:sz w:val="24"/>
                <w:szCs w:val="24"/>
                <w:lang w:val="es-ES"/>
              </w:rPr>
              <w:t>.01023</w:t>
            </w:r>
          </w:p>
        </w:tc>
        <w:tc>
          <w:tcPr>
            <w:tcW w:w="1371" w:type="dxa"/>
          </w:tcPr>
          <w:p w:rsidR="005E5C49" w:rsidRPr="00341584" w:rsidRDefault="005E5C49" w:rsidP="007E1FA8">
            <w:pPr>
              <w:jc w:val="center"/>
              <w:rPr>
                <w:rFonts w:ascii="Garamond" w:hAnsi="Garamond"/>
                <w:bCs/>
                <w:sz w:val="24"/>
                <w:szCs w:val="24"/>
                <w:lang w:val="es-ES"/>
              </w:rPr>
            </w:pPr>
            <w:r w:rsidRPr="00341584">
              <w:rPr>
                <w:rFonts w:ascii="Garamond" w:hAnsi="Garamond"/>
                <w:bCs/>
                <w:sz w:val="24"/>
                <w:szCs w:val="24"/>
                <w:lang w:val="es-ES"/>
              </w:rPr>
              <w:t>5.90e-07</w:t>
            </w:r>
          </w:p>
        </w:tc>
        <w:tc>
          <w:tcPr>
            <w:tcW w:w="1374" w:type="dxa"/>
          </w:tcPr>
          <w:p w:rsidR="005E5C49" w:rsidRPr="00341584" w:rsidRDefault="005E5C49" w:rsidP="007E1FA8">
            <w:pPr>
              <w:jc w:val="center"/>
              <w:rPr>
                <w:rFonts w:ascii="Garamond" w:hAnsi="Garamond"/>
                <w:bCs/>
                <w:sz w:val="24"/>
                <w:szCs w:val="24"/>
                <w:lang w:val="es-ES"/>
              </w:rPr>
            </w:pPr>
            <w:r>
              <w:rPr>
                <w:rFonts w:ascii="Garamond" w:hAnsi="Garamond"/>
                <w:bCs/>
                <w:sz w:val="24"/>
                <w:szCs w:val="24"/>
                <w:lang w:val="es-ES"/>
              </w:rPr>
              <w:t>0</w:t>
            </w:r>
            <w:r w:rsidRPr="00341584">
              <w:rPr>
                <w:rFonts w:ascii="Garamond" w:hAnsi="Garamond"/>
                <w:bCs/>
                <w:sz w:val="24"/>
                <w:szCs w:val="24"/>
                <w:lang w:val="es-ES"/>
              </w:rPr>
              <w:t>.13299</w:t>
            </w:r>
          </w:p>
        </w:tc>
      </w:tr>
      <w:tr w:rsidR="005E5C49" w:rsidRPr="00341584" w:rsidTr="007E1FA8">
        <w:tc>
          <w:tcPr>
            <w:tcW w:w="2076" w:type="dxa"/>
          </w:tcPr>
          <w:p w:rsidR="005E5C49" w:rsidRPr="00341584" w:rsidRDefault="005E5C49" w:rsidP="007E1FA8">
            <w:pPr>
              <w:jc w:val="center"/>
              <w:rPr>
                <w:rFonts w:ascii="Garamond" w:hAnsi="Garamond"/>
                <w:bCs/>
                <w:sz w:val="24"/>
                <w:szCs w:val="24"/>
                <w:lang w:val="es-ES"/>
              </w:rPr>
            </w:pPr>
            <w:r>
              <w:rPr>
                <w:rFonts w:ascii="Garamond" w:hAnsi="Garamond"/>
                <w:bCs/>
                <w:sz w:val="24"/>
                <w:szCs w:val="24"/>
                <w:lang w:val="es-ES"/>
              </w:rPr>
              <w:t>FDI1</w:t>
            </w:r>
          </w:p>
        </w:tc>
        <w:tc>
          <w:tcPr>
            <w:tcW w:w="1461" w:type="dxa"/>
          </w:tcPr>
          <w:p w:rsidR="005E5C49" w:rsidRPr="00341584" w:rsidRDefault="005E5C49" w:rsidP="007E1FA8">
            <w:pPr>
              <w:jc w:val="center"/>
              <w:rPr>
                <w:rFonts w:ascii="Garamond" w:hAnsi="Garamond"/>
                <w:bCs/>
                <w:sz w:val="24"/>
                <w:szCs w:val="24"/>
                <w:lang w:val="es-ES"/>
              </w:rPr>
            </w:pPr>
            <w:r w:rsidRPr="00341584">
              <w:rPr>
                <w:rFonts w:ascii="Garamond" w:hAnsi="Garamond"/>
                <w:bCs/>
                <w:sz w:val="24"/>
                <w:szCs w:val="24"/>
                <w:lang w:val="es-ES"/>
              </w:rPr>
              <w:t>525</w:t>
            </w:r>
          </w:p>
        </w:tc>
        <w:tc>
          <w:tcPr>
            <w:tcW w:w="1367" w:type="dxa"/>
          </w:tcPr>
          <w:p w:rsidR="005E5C49" w:rsidRPr="00341584" w:rsidRDefault="005E5C49" w:rsidP="007E1FA8">
            <w:pPr>
              <w:jc w:val="center"/>
              <w:rPr>
                <w:rFonts w:ascii="Garamond" w:hAnsi="Garamond"/>
                <w:bCs/>
                <w:sz w:val="24"/>
                <w:szCs w:val="24"/>
                <w:lang w:val="es-ES"/>
              </w:rPr>
            </w:pPr>
            <w:r>
              <w:rPr>
                <w:rFonts w:ascii="Garamond" w:hAnsi="Garamond"/>
                <w:bCs/>
                <w:sz w:val="24"/>
                <w:szCs w:val="24"/>
                <w:lang w:val="es-ES"/>
              </w:rPr>
              <w:t>0</w:t>
            </w:r>
            <w:r w:rsidRPr="00341584">
              <w:rPr>
                <w:rFonts w:ascii="Garamond" w:hAnsi="Garamond"/>
                <w:bCs/>
                <w:sz w:val="24"/>
                <w:szCs w:val="24"/>
                <w:lang w:val="es-ES"/>
              </w:rPr>
              <w:t>.0481</w:t>
            </w:r>
          </w:p>
        </w:tc>
        <w:tc>
          <w:tcPr>
            <w:tcW w:w="2075" w:type="dxa"/>
          </w:tcPr>
          <w:p w:rsidR="005E5C49" w:rsidRPr="00341584" w:rsidRDefault="005E5C49" w:rsidP="007E1FA8">
            <w:pPr>
              <w:jc w:val="center"/>
              <w:rPr>
                <w:rFonts w:ascii="Garamond" w:hAnsi="Garamond"/>
                <w:bCs/>
                <w:sz w:val="24"/>
                <w:szCs w:val="24"/>
                <w:lang w:val="es-ES"/>
              </w:rPr>
            </w:pPr>
            <w:r>
              <w:rPr>
                <w:rFonts w:ascii="Garamond" w:hAnsi="Garamond"/>
                <w:bCs/>
                <w:sz w:val="24"/>
                <w:szCs w:val="24"/>
                <w:lang w:val="es-ES"/>
              </w:rPr>
              <w:t>0</w:t>
            </w:r>
            <w:r w:rsidRPr="00341584">
              <w:rPr>
                <w:rFonts w:ascii="Garamond" w:hAnsi="Garamond"/>
                <w:bCs/>
                <w:sz w:val="24"/>
                <w:szCs w:val="24"/>
                <w:lang w:val="es-ES"/>
              </w:rPr>
              <w:t>.0563</w:t>
            </w:r>
          </w:p>
        </w:tc>
        <w:tc>
          <w:tcPr>
            <w:tcW w:w="1371" w:type="dxa"/>
          </w:tcPr>
          <w:p w:rsidR="005E5C49" w:rsidRPr="00341584" w:rsidRDefault="005E5C49" w:rsidP="007E1FA8">
            <w:pPr>
              <w:jc w:val="center"/>
              <w:rPr>
                <w:rFonts w:ascii="Garamond" w:hAnsi="Garamond"/>
                <w:bCs/>
                <w:sz w:val="24"/>
                <w:szCs w:val="24"/>
                <w:lang w:val="es-ES"/>
              </w:rPr>
            </w:pPr>
            <w:r w:rsidRPr="00341584">
              <w:rPr>
                <w:rFonts w:ascii="Garamond" w:hAnsi="Garamond"/>
                <w:bCs/>
                <w:sz w:val="24"/>
                <w:szCs w:val="24"/>
                <w:lang w:val="es-ES"/>
              </w:rPr>
              <w:t>-</w:t>
            </w:r>
            <w:r>
              <w:rPr>
                <w:rFonts w:ascii="Garamond" w:hAnsi="Garamond"/>
                <w:bCs/>
                <w:sz w:val="24"/>
                <w:szCs w:val="24"/>
                <w:lang w:val="es-ES"/>
              </w:rPr>
              <w:t>0</w:t>
            </w:r>
            <w:r w:rsidRPr="00341584">
              <w:rPr>
                <w:rFonts w:ascii="Garamond" w:hAnsi="Garamond"/>
                <w:bCs/>
                <w:sz w:val="24"/>
                <w:szCs w:val="24"/>
                <w:lang w:val="es-ES"/>
              </w:rPr>
              <w:t>.11285</w:t>
            </w:r>
          </w:p>
        </w:tc>
        <w:tc>
          <w:tcPr>
            <w:tcW w:w="1374" w:type="dxa"/>
          </w:tcPr>
          <w:p w:rsidR="005E5C49" w:rsidRPr="00341584" w:rsidRDefault="005E5C49" w:rsidP="007E1FA8">
            <w:pPr>
              <w:jc w:val="center"/>
              <w:rPr>
                <w:rFonts w:ascii="Garamond" w:hAnsi="Garamond"/>
                <w:bCs/>
                <w:sz w:val="24"/>
                <w:szCs w:val="24"/>
                <w:lang w:val="es-ES"/>
              </w:rPr>
            </w:pPr>
            <w:r>
              <w:rPr>
                <w:rFonts w:ascii="Garamond" w:hAnsi="Garamond"/>
                <w:bCs/>
                <w:sz w:val="24"/>
                <w:szCs w:val="24"/>
                <w:lang w:val="es-ES"/>
              </w:rPr>
              <w:t>0</w:t>
            </w:r>
            <w:r w:rsidRPr="00341584">
              <w:rPr>
                <w:rFonts w:ascii="Garamond" w:hAnsi="Garamond"/>
                <w:bCs/>
                <w:sz w:val="24"/>
                <w:szCs w:val="24"/>
                <w:lang w:val="es-ES"/>
              </w:rPr>
              <w:t>.54098</w:t>
            </w:r>
          </w:p>
        </w:tc>
      </w:tr>
      <w:tr w:rsidR="005E5C49" w:rsidRPr="00341584" w:rsidTr="007E1FA8">
        <w:tc>
          <w:tcPr>
            <w:tcW w:w="2076" w:type="dxa"/>
          </w:tcPr>
          <w:p w:rsidR="005E5C49" w:rsidRPr="00341584" w:rsidRDefault="005E5C49" w:rsidP="007E1FA8">
            <w:pPr>
              <w:jc w:val="center"/>
              <w:rPr>
                <w:rFonts w:ascii="Garamond" w:hAnsi="Garamond"/>
                <w:bCs/>
                <w:sz w:val="24"/>
                <w:szCs w:val="24"/>
                <w:lang w:val="es-ES"/>
              </w:rPr>
            </w:pPr>
            <w:r>
              <w:rPr>
                <w:rFonts w:ascii="Garamond" w:hAnsi="Garamond"/>
                <w:bCs/>
                <w:sz w:val="24"/>
                <w:szCs w:val="24"/>
                <w:lang w:val="es-ES"/>
              </w:rPr>
              <w:t>FDI2</w:t>
            </w:r>
          </w:p>
        </w:tc>
        <w:tc>
          <w:tcPr>
            <w:tcW w:w="1461" w:type="dxa"/>
          </w:tcPr>
          <w:p w:rsidR="005E5C49" w:rsidRPr="00341584" w:rsidRDefault="005E5C49" w:rsidP="007E1FA8">
            <w:pPr>
              <w:jc w:val="center"/>
              <w:rPr>
                <w:rFonts w:ascii="Garamond" w:hAnsi="Garamond"/>
                <w:bCs/>
                <w:sz w:val="24"/>
                <w:szCs w:val="24"/>
                <w:lang w:val="es-ES"/>
              </w:rPr>
            </w:pPr>
            <w:r w:rsidRPr="00341584">
              <w:rPr>
                <w:rFonts w:ascii="Garamond" w:hAnsi="Garamond"/>
                <w:bCs/>
                <w:sz w:val="24"/>
                <w:szCs w:val="24"/>
                <w:lang w:val="es-ES"/>
              </w:rPr>
              <w:t>524</w:t>
            </w:r>
          </w:p>
        </w:tc>
        <w:tc>
          <w:tcPr>
            <w:tcW w:w="1367" w:type="dxa"/>
          </w:tcPr>
          <w:p w:rsidR="005E5C49" w:rsidRPr="00341584" w:rsidRDefault="005E5C49" w:rsidP="007E1FA8">
            <w:pPr>
              <w:jc w:val="center"/>
              <w:rPr>
                <w:rFonts w:ascii="Garamond" w:hAnsi="Garamond"/>
                <w:bCs/>
                <w:sz w:val="24"/>
                <w:szCs w:val="24"/>
                <w:lang w:val="es-ES"/>
              </w:rPr>
            </w:pPr>
            <w:r w:rsidRPr="00341584">
              <w:rPr>
                <w:rFonts w:ascii="Garamond" w:hAnsi="Garamond"/>
                <w:bCs/>
                <w:sz w:val="24"/>
                <w:szCs w:val="24"/>
                <w:lang w:val="es-ES"/>
              </w:rPr>
              <w:t>4.11e+11</w:t>
            </w:r>
          </w:p>
        </w:tc>
        <w:tc>
          <w:tcPr>
            <w:tcW w:w="2075" w:type="dxa"/>
          </w:tcPr>
          <w:p w:rsidR="005E5C49" w:rsidRPr="00341584" w:rsidRDefault="005E5C49" w:rsidP="007E1FA8">
            <w:pPr>
              <w:jc w:val="center"/>
              <w:rPr>
                <w:rFonts w:ascii="Garamond" w:hAnsi="Garamond"/>
                <w:bCs/>
                <w:sz w:val="24"/>
                <w:szCs w:val="24"/>
                <w:lang w:val="es-ES"/>
              </w:rPr>
            </w:pPr>
            <w:r w:rsidRPr="00341584">
              <w:rPr>
                <w:rFonts w:ascii="Garamond" w:hAnsi="Garamond"/>
                <w:bCs/>
                <w:sz w:val="24"/>
                <w:szCs w:val="24"/>
                <w:lang w:val="es-ES"/>
              </w:rPr>
              <w:t>1.26e+12</w:t>
            </w:r>
          </w:p>
        </w:tc>
        <w:tc>
          <w:tcPr>
            <w:tcW w:w="1371" w:type="dxa"/>
          </w:tcPr>
          <w:p w:rsidR="005E5C49" w:rsidRPr="00341584" w:rsidRDefault="005E5C49" w:rsidP="007E1FA8">
            <w:pPr>
              <w:jc w:val="center"/>
              <w:rPr>
                <w:rFonts w:ascii="Garamond" w:hAnsi="Garamond"/>
                <w:bCs/>
                <w:sz w:val="24"/>
                <w:szCs w:val="24"/>
                <w:lang w:val="es-ES"/>
              </w:rPr>
            </w:pPr>
            <w:r w:rsidRPr="00341584">
              <w:rPr>
                <w:rFonts w:ascii="Garamond" w:hAnsi="Garamond"/>
                <w:bCs/>
                <w:sz w:val="24"/>
                <w:szCs w:val="24"/>
                <w:lang w:val="es-ES"/>
              </w:rPr>
              <w:t>-1.34e+11</w:t>
            </w:r>
          </w:p>
        </w:tc>
        <w:tc>
          <w:tcPr>
            <w:tcW w:w="1374" w:type="dxa"/>
          </w:tcPr>
          <w:p w:rsidR="005E5C49" w:rsidRPr="00341584" w:rsidRDefault="005E5C49" w:rsidP="007E1FA8">
            <w:pPr>
              <w:jc w:val="center"/>
              <w:rPr>
                <w:rFonts w:ascii="Garamond" w:hAnsi="Garamond"/>
                <w:bCs/>
                <w:sz w:val="24"/>
                <w:szCs w:val="24"/>
                <w:lang w:val="es-ES"/>
              </w:rPr>
            </w:pPr>
            <w:r w:rsidRPr="00341584">
              <w:rPr>
                <w:rFonts w:ascii="Garamond" w:hAnsi="Garamond"/>
                <w:bCs/>
                <w:sz w:val="24"/>
                <w:szCs w:val="24"/>
                <w:lang w:val="es-ES"/>
              </w:rPr>
              <w:t>1.12e+13</w:t>
            </w:r>
          </w:p>
        </w:tc>
      </w:tr>
      <w:tr w:rsidR="005E5C49" w:rsidRPr="00341584" w:rsidTr="007E1FA8">
        <w:tc>
          <w:tcPr>
            <w:tcW w:w="2076" w:type="dxa"/>
          </w:tcPr>
          <w:p w:rsidR="005E5C49" w:rsidRPr="00341584" w:rsidRDefault="005E5C49" w:rsidP="007E1FA8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>
              <w:rPr>
                <w:rFonts w:ascii="Garamond" w:hAnsi="Garamond"/>
                <w:bCs/>
                <w:sz w:val="24"/>
                <w:szCs w:val="24"/>
              </w:rPr>
              <w:t>REER</w:t>
            </w:r>
          </w:p>
        </w:tc>
        <w:tc>
          <w:tcPr>
            <w:tcW w:w="1461" w:type="dxa"/>
          </w:tcPr>
          <w:p w:rsidR="005E5C49" w:rsidRPr="00341584" w:rsidRDefault="005E5C49" w:rsidP="007E1FA8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 w:rsidRPr="00341584">
              <w:rPr>
                <w:rFonts w:ascii="Garamond" w:hAnsi="Garamond"/>
                <w:bCs/>
                <w:sz w:val="24"/>
                <w:szCs w:val="24"/>
              </w:rPr>
              <w:t>520</w:t>
            </w:r>
          </w:p>
        </w:tc>
        <w:tc>
          <w:tcPr>
            <w:tcW w:w="1367" w:type="dxa"/>
          </w:tcPr>
          <w:p w:rsidR="005E5C49" w:rsidRPr="00341584" w:rsidRDefault="005E5C49" w:rsidP="007E1FA8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 w:rsidRPr="00341584">
              <w:rPr>
                <w:rFonts w:ascii="Garamond" w:hAnsi="Garamond"/>
                <w:bCs/>
                <w:sz w:val="24"/>
                <w:szCs w:val="24"/>
              </w:rPr>
              <w:t>111.061</w:t>
            </w:r>
          </w:p>
        </w:tc>
        <w:tc>
          <w:tcPr>
            <w:tcW w:w="2075" w:type="dxa"/>
          </w:tcPr>
          <w:p w:rsidR="005E5C49" w:rsidRPr="00341584" w:rsidRDefault="005E5C49" w:rsidP="007E1FA8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 w:rsidRPr="00341584">
              <w:rPr>
                <w:rFonts w:ascii="Garamond" w:hAnsi="Garamond"/>
                <w:bCs/>
                <w:sz w:val="24"/>
                <w:szCs w:val="24"/>
              </w:rPr>
              <w:t>46.70315</w:t>
            </w:r>
          </w:p>
        </w:tc>
        <w:tc>
          <w:tcPr>
            <w:tcW w:w="1371" w:type="dxa"/>
          </w:tcPr>
          <w:p w:rsidR="005E5C49" w:rsidRPr="00341584" w:rsidRDefault="005E5C49" w:rsidP="007E1FA8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 w:rsidRPr="00341584">
              <w:rPr>
                <w:rFonts w:ascii="Garamond" w:hAnsi="Garamond"/>
                <w:bCs/>
                <w:sz w:val="24"/>
                <w:szCs w:val="24"/>
              </w:rPr>
              <w:t>52.65557</w:t>
            </w:r>
          </w:p>
        </w:tc>
        <w:tc>
          <w:tcPr>
            <w:tcW w:w="1374" w:type="dxa"/>
          </w:tcPr>
          <w:p w:rsidR="005E5C49" w:rsidRPr="00341584" w:rsidRDefault="005E5C49" w:rsidP="007E1FA8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 w:rsidRPr="00341584">
              <w:rPr>
                <w:rFonts w:ascii="Garamond" w:hAnsi="Garamond"/>
                <w:bCs/>
                <w:sz w:val="24"/>
                <w:szCs w:val="24"/>
              </w:rPr>
              <w:t>995.3353</w:t>
            </w:r>
          </w:p>
        </w:tc>
      </w:tr>
      <w:tr w:rsidR="005E5C49" w:rsidRPr="00341584" w:rsidTr="007E1FA8">
        <w:tc>
          <w:tcPr>
            <w:tcW w:w="2076" w:type="dxa"/>
          </w:tcPr>
          <w:p w:rsidR="005E5C49" w:rsidRPr="00341584" w:rsidRDefault="005E5C49" w:rsidP="007E1FA8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>
              <w:rPr>
                <w:rFonts w:ascii="Garamond" w:hAnsi="Garamond"/>
                <w:bCs/>
                <w:sz w:val="24"/>
                <w:szCs w:val="24"/>
              </w:rPr>
              <w:t>TP</w:t>
            </w:r>
          </w:p>
        </w:tc>
        <w:tc>
          <w:tcPr>
            <w:tcW w:w="1461" w:type="dxa"/>
          </w:tcPr>
          <w:p w:rsidR="005E5C49" w:rsidRPr="00341584" w:rsidRDefault="005E5C49" w:rsidP="007E1FA8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 w:rsidRPr="00341584">
              <w:rPr>
                <w:rFonts w:ascii="Garamond" w:hAnsi="Garamond"/>
                <w:bCs/>
                <w:sz w:val="24"/>
                <w:szCs w:val="24"/>
              </w:rPr>
              <w:t>496</w:t>
            </w:r>
          </w:p>
        </w:tc>
        <w:tc>
          <w:tcPr>
            <w:tcW w:w="1367" w:type="dxa"/>
          </w:tcPr>
          <w:p w:rsidR="005E5C49" w:rsidRPr="00341584" w:rsidRDefault="005E5C49" w:rsidP="007E1FA8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 w:rsidRPr="00341584">
              <w:rPr>
                <w:rFonts w:ascii="Garamond" w:hAnsi="Garamond"/>
                <w:bCs/>
                <w:sz w:val="24"/>
                <w:szCs w:val="24"/>
              </w:rPr>
              <w:t>68.29116</w:t>
            </w:r>
          </w:p>
        </w:tc>
        <w:tc>
          <w:tcPr>
            <w:tcW w:w="2075" w:type="dxa"/>
          </w:tcPr>
          <w:p w:rsidR="005E5C49" w:rsidRPr="00341584" w:rsidRDefault="005E5C49" w:rsidP="007E1FA8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 w:rsidRPr="00341584">
              <w:rPr>
                <w:rFonts w:ascii="Garamond" w:hAnsi="Garamond"/>
                <w:bCs/>
                <w:sz w:val="24"/>
                <w:szCs w:val="24"/>
              </w:rPr>
              <w:t>11.16275</w:t>
            </w:r>
          </w:p>
        </w:tc>
        <w:tc>
          <w:tcPr>
            <w:tcW w:w="1371" w:type="dxa"/>
          </w:tcPr>
          <w:p w:rsidR="005E5C49" w:rsidRPr="00341584" w:rsidRDefault="005E5C49" w:rsidP="007E1FA8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 w:rsidRPr="00341584">
              <w:rPr>
                <w:rFonts w:ascii="Garamond" w:hAnsi="Garamond"/>
                <w:bCs/>
                <w:sz w:val="24"/>
                <w:szCs w:val="24"/>
              </w:rPr>
              <w:t>22.8</w:t>
            </w:r>
          </w:p>
        </w:tc>
        <w:tc>
          <w:tcPr>
            <w:tcW w:w="1374" w:type="dxa"/>
          </w:tcPr>
          <w:p w:rsidR="005E5C49" w:rsidRPr="00341584" w:rsidRDefault="005E5C49" w:rsidP="007E1FA8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 w:rsidRPr="00341584">
              <w:rPr>
                <w:rFonts w:ascii="Garamond" w:hAnsi="Garamond"/>
                <w:bCs/>
                <w:sz w:val="24"/>
                <w:szCs w:val="24"/>
              </w:rPr>
              <w:t>89.2</w:t>
            </w:r>
          </w:p>
        </w:tc>
      </w:tr>
      <w:tr w:rsidR="005E5C49" w:rsidRPr="00341584" w:rsidTr="007E1FA8">
        <w:tc>
          <w:tcPr>
            <w:tcW w:w="2076" w:type="dxa"/>
          </w:tcPr>
          <w:p w:rsidR="005E5C49" w:rsidRPr="00341584" w:rsidRDefault="005E5C49" w:rsidP="007E1FA8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>
              <w:rPr>
                <w:rFonts w:ascii="Garamond" w:hAnsi="Garamond"/>
                <w:sz w:val="24"/>
                <w:lang w:val="en-US"/>
              </w:rPr>
              <w:t>FINDEV</w:t>
            </w:r>
          </w:p>
        </w:tc>
        <w:tc>
          <w:tcPr>
            <w:tcW w:w="1461" w:type="dxa"/>
          </w:tcPr>
          <w:p w:rsidR="005E5C49" w:rsidRPr="00341584" w:rsidRDefault="005E5C49" w:rsidP="007E1FA8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 w:rsidRPr="00341584">
              <w:rPr>
                <w:rFonts w:ascii="Garamond" w:hAnsi="Garamond"/>
                <w:bCs/>
                <w:sz w:val="24"/>
                <w:szCs w:val="24"/>
              </w:rPr>
              <w:t>515</w:t>
            </w:r>
          </w:p>
        </w:tc>
        <w:tc>
          <w:tcPr>
            <w:tcW w:w="1367" w:type="dxa"/>
            <w:vAlign w:val="center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4"/>
                <w:szCs w:val="32"/>
              </w:rPr>
            </w:pPr>
            <w:r w:rsidRPr="00132CF4">
              <w:rPr>
                <w:rFonts w:ascii="Garamond" w:hAnsi="Garamond" w:cs="Calibri"/>
                <w:bCs/>
                <w:color w:val="000000"/>
                <w:sz w:val="24"/>
                <w:szCs w:val="32"/>
              </w:rPr>
              <w:t>0.353</w:t>
            </w:r>
          </w:p>
        </w:tc>
        <w:tc>
          <w:tcPr>
            <w:tcW w:w="2075" w:type="dxa"/>
            <w:vAlign w:val="center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4"/>
                <w:szCs w:val="32"/>
              </w:rPr>
            </w:pPr>
            <w:r w:rsidRPr="00132CF4">
              <w:rPr>
                <w:rFonts w:ascii="Garamond" w:hAnsi="Garamond" w:cs="Calibri"/>
                <w:bCs/>
                <w:color w:val="000000"/>
                <w:sz w:val="24"/>
                <w:szCs w:val="32"/>
              </w:rPr>
              <w:t>0.282</w:t>
            </w:r>
          </w:p>
        </w:tc>
        <w:tc>
          <w:tcPr>
            <w:tcW w:w="1371" w:type="dxa"/>
            <w:vAlign w:val="center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4"/>
                <w:szCs w:val="32"/>
              </w:rPr>
            </w:pPr>
            <w:r w:rsidRPr="00132CF4">
              <w:rPr>
                <w:rFonts w:ascii="Garamond" w:hAnsi="Garamond" w:cs="Calibri"/>
                <w:bCs/>
                <w:color w:val="000000"/>
                <w:sz w:val="24"/>
                <w:szCs w:val="32"/>
              </w:rPr>
              <w:t>0.008</w:t>
            </w:r>
          </w:p>
        </w:tc>
        <w:tc>
          <w:tcPr>
            <w:tcW w:w="1374" w:type="dxa"/>
            <w:vAlign w:val="center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4"/>
                <w:szCs w:val="32"/>
              </w:rPr>
            </w:pPr>
            <w:r w:rsidRPr="00132CF4">
              <w:rPr>
                <w:rFonts w:ascii="Garamond" w:hAnsi="Garamond" w:cs="Calibri"/>
                <w:bCs/>
                <w:color w:val="000000"/>
                <w:sz w:val="24"/>
                <w:szCs w:val="32"/>
              </w:rPr>
              <w:t>1.518</w:t>
            </w:r>
          </w:p>
        </w:tc>
      </w:tr>
      <w:tr w:rsidR="005E5C49" w:rsidRPr="00341584" w:rsidTr="007E1FA8">
        <w:tc>
          <w:tcPr>
            <w:tcW w:w="2076" w:type="dxa"/>
          </w:tcPr>
          <w:p w:rsidR="005E5C49" w:rsidRPr="00341584" w:rsidRDefault="005E5C49" w:rsidP="007E1FA8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>
              <w:rPr>
                <w:rFonts w:ascii="Garamond" w:hAnsi="Garamond"/>
                <w:bCs/>
                <w:sz w:val="24"/>
                <w:szCs w:val="24"/>
              </w:rPr>
              <w:t>INST</w:t>
            </w:r>
          </w:p>
        </w:tc>
        <w:tc>
          <w:tcPr>
            <w:tcW w:w="1461" w:type="dxa"/>
          </w:tcPr>
          <w:p w:rsidR="005E5C49" w:rsidRPr="00341584" w:rsidRDefault="005E5C49" w:rsidP="007E1FA8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 w:rsidRPr="00341584">
              <w:rPr>
                <w:rFonts w:ascii="Garamond" w:hAnsi="Garamond"/>
                <w:bCs/>
                <w:sz w:val="24"/>
                <w:szCs w:val="24"/>
              </w:rPr>
              <w:t>525</w:t>
            </w:r>
          </w:p>
        </w:tc>
        <w:tc>
          <w:tcPr>
            <w:tcW w:w="1367" w:type="dxa"/>
            <w:vAlign w:val="center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4"/>
                <w:szCs w:val="32"/>
              </w:rPr>
            </w:pPr>
            <w:r w:rsidRPr="00132CF4">
              <w:rPr>
                <w:rFonts w:ascii="Garamond" w:hAnsi="Garamond" w:cs="Calibri"/>
                <w:bCs/>
                <w:color w:val="000000"/>
                <w:sz w:val="24"/>
                <w:szCs w:val="32"/>
              </w:rPr>
              <w:t>-0.973</w:t>
            </w:r>
          </w:p>
        </w:tc>
        <w:tc>
          <w:tcPr>
            <w:tcW w:w="2075" w:type="dxa"/>
            <w:vAlign w:val="center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4"/>
                <w:szCs w:val="32"/>
              </w:rPr>
            </w:pPr>
            <w:r w:rsidRPr="00132CF4">
              <w:rPr>
                <w:rFonts w:ascii="Garamond" w:hAnsi="Garamond" w:cs="Calibri"/>
                <w:bCs/>
                <w:color w:val="000000"/>
                <w:sz w:val="24"/>
                <w:szCs w:val="32"/>
              </w:rPr>
              <w:t>1.416</w:t>
            </w:r>
          </w:p>
        </w:tc>
        <w:tc>
          <w:tcPr>
            <w:tcW w:w="1371" w:type="dxa"/>
            <w:vAlign w:val="center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4"/>
                <w:szCs w:val="32"/>
              </w:rPr>
            </w:pPr>
            <w:r w:rsidRPr="00132CF4">
              <w:rPr>
                <w:rFonts w:ascii="Garamond" w:hAnsi="Garamond" w:cs="Calibri"/>
                <w:bCs/>
                <w:color w:val="000000"/>
                <w:sz w:val="24"/>
                <w:szCs w:val="32"/>
              </w:rPr>
              <w:t>-4.336</w:t>
            </w:r>
          </w:p>
        </w:tc>
        <w:tc>
          <w:tcPr>
            <w:tcW w:w="1374" w:type="dxa"/>
            <w:vAlign w:val="center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4"/>
                <w:szCs w:val="32"/>
              </w:rPr>
            </w:pPr>
            <w:r w:rsidRPr="00132CF4">
              <w:rPr>
                <w:rFonts w:ascii="Garamond" w:hAnsi="Garamond" w:cs="Calibri"/>
                <w:bCs/>
                <w:color w:val="000000"/>
                <w:sz w:val="24"/>
                <w:szCs w:val="32"/>
              </w:rPr>
              <w:t>3.158</w:t>
            </w:r>
          </w:p>
        </w:tc>
      </w:tr>
      <w:tr w:rsidR="005E5C49" w:rsidRPr="00341584" w:rsidTr="007E1FA8">
        <w:tc>
          <w:tcPr>
            <w:tcW w:w="2076" w:type="dxa"/>
          </w:tcPr>
          <w:p w:rsidR="005E5C49" w:rsidRPr="00341584" w:rsidRDefault="005E5C49" w:rsidP="007E1FA8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>
              <w:rPr>
                <w:rFonts w:ascii="Garamond" w:hAnsi="Garamond"/>
                <w:bCs/>
                <w:sz w:val="24"/>
                <w:szCs w:val="24"/>
              </w:rPr>
              <w:t>EDU</w:t>
            </w:r>
          </w:p>
        </w:tc>
        <w:tc>
          <w:tcPr>
            <w:tcW w:w="1461" w:type="dxa"/>
          </w:tcPr>
          <w:p w:rsidR="005E5C49" w:rsidRPr="00341584" w:rsidRDefault="005E5C49" w:rsidP="007E1FA8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 w:rsidRPr="00341584">
              <w:rPr>
                <w:rFonts w:ascii="Garamond" w:hAnsi="Garamond"/>
                <w:bCs/>
                <w:sz w:val="24"/>
                <w:szCs w:val="24"/>
              </w:rPr>
              <w:t>452</w:t>
            </w:r>
          </w:p>
        </w:tc>
        <w:tc>
          <w:tcPr>
            <w:tcW w:w="1367" w:type="dxa"/>
            <w:vAlign w:val="center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4"/>
                <w:szCs w:val="32"/>
              </w:rPr>
            </w:pPr>
            <w:r w:rsidRPr="00132CF4">
              <w:rPr>
                <w:rFonts w:ascii="Garamond" w:hAnsi="Garamond" w:cs="Calibri"/>
                <w:bCs/>
                <w:color w:val="000000"/>
                <w:sz w:val="24"/>
                <w:szCs w:val="32"/>
              </w:rPr>
              <w:t>68.035</w:t>
            </w:r>
          </w:p>
        </w:tc>
        <w:tc>
          <w:tcPr>
            <w:tcW w:w="2075" w:type="dxa"/>
            <w:vAlign w:val="center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4"/>
                <w:szCs w:val="32"/>
              </w:rPr>
            </w:pPr>
            <w:r w:rsidRPr="00132CF4">
              <w:rPr>
                <w:rFonts w:ascii="Garamond" w:hAnsi="Garamond" w:cs="Calibri"/>
                <w:bCs/>
                <w:color w:val="000000"/>
                <w:sz w:val="24"/>
                <w:szCs w:val="32"/>
              </w:rPr>
              <w:t>27.217</w:t>
            </w:r>
          </w:p>
        </w:tc>
        <w:tc>
          <w:tcPr>
            <w:tcW w:w="1371" w:type="dxa"/>
            <w:vAlign w:val="center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4"/>
                <w:szCs w:val="32"/>
              </w:rPr>
            </w:pPr>
            <w:r w:rsidRPr="00132CF4">
              <w:rPr>
                <w:rFonts w:ascii="Garamond" w:hAnsi="Garamond" w:cs="Calibri"/>
                <w:bCs/>
                <w:color w:val="000000"/>
                <w:sz w:val="24"/>
                <w:szCs w:val="32"/>
              </w:rPr>
              <w:t>7.540</w:t>
            </w:r>
          </w:p>
        </w:tc>
        <w:tc>
          <w:tcPr>
            <w:tcW w:w="1374" w:type="dxa"/>
            <w:vAlign w:val="center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4"/>
                <w:szCs w:val="32"/>
              </w:rPr>
            </w:pPr>
            <w:r w:rsidRPr="00132CF4">
              <w:rPr>
                <w:rFonts w:ascii="Garamond" w:hAnsi="Garamond" w:cs="Calibri"/>
                <w:bCs/>
                <w:color w:val="000000"/>
                <w:sz w:val="24"/>
                <w:szCs w:val="32"/>
              </w:rPr>
              <w:t>123.156</w:t>
            </w:r>
          </w:p>
        </w:tc>
      </w:tr>
      <w:tr w:rsidR="005E5C49" w:rsidRPr="00341584" w:rsidTr="007E1FA8">
        <w:tc>
          <w:tcPr>
            <w:tcW w:w="2076" w:type="dxa"/>
          </w:tcPr>
          <w:p w:rsidR="005E5C49" w:rsidRPr="00341584" w:rsidRDefault="005E5C49" w:rsidP="007E1FA8">
            <w:pPr>
              <w:jc w:val="center"/>
              <w:rPr>
                <w:rFonts w:ascii="Garamond" w:hAnsi="Garamond"/>
                <w:bCs/>
                <w:sz w:val="24"/>
                <w:szCs w:val="24"/>
                <w:lang w:val="es-ES"/>
              </w:rPr>
            </w:pPr>
            <w:r>
              <w:rPr>
                <w:rFonts w:ascii="Garamond" w:hAnsi="Garamond"/>
                <w:bCs/>
                <w:sz w:val="24"/>
                <w:szCs w:val="24"/>
                <w:lang w:val="es-ES"/>
              </w:rPr>
              <w:t>GDPC</w:t>
            </w:r>
          </w:p>
        </w:tc>
        <w:tc>
          <w:tcPr>
            <w:tcW w:w="1461" w:type="dxa"/>
          </w:tcPr>
          <w:p w:rsidR="005E5C49" w:rsidRPr="00341584" w:rsidRDefault="005E5C49" w:rsidP="007E1FA8">
            <w:pPr>
              <w:jc w:val="center"/>
              <w:rPr>
                <w:rFonts w:ascii="Garamond" w:hAnsi="Garamond"/>
                <w:bCs/>
                <w:sz w:val="24"/>
                <w:szCs w:val="24"/>
                <w:lang w:val="es-ES"/>
              </w:rPr>
            </w:pPr>
            <w:r w:rsidRPr="00341584">
              <w:rPr>
                <w:rFonts w:ascii="Garamond" w:hAnsi="Garamond"/>
                <w:bCs/>
                <w:sz w:val="24"/>
                <w:szCs w:val="24"/>
                <w:lang w:val="es-ES"/>
              </w:rPr>
              <w:t>524</w:t>
            </w:r>
          </w:p>
        </w:tc>
        <w:tc>
          <w:tcPr>
            <w:tcW w:w="1367" w:type="dxa"/>
            <w:vAlign w:val="center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4"/>
                <w:szCs w:val="32"/>
              </w:rPr>
            </w:pPr>
            <w:r w:rsidRPr="00132CF4">
              <w:rPr>
                <w:rFonts w:ascii="Garamond" w:hAnsi="Garamond" w:cs="Calibri"/>
                <w:bCs/>
                <w:color w:val="000000"/>
                <w:sz w:val="24"/>
                <w:szCs w:val="32"/>
                <w:lang w:val="es-ES"/>
              </w:rPr>
              <w:t>4101.666</w:t>
            </w:r>
          </w:p>
        </w:tc>
        <w:tc>
          <w:tcPr>
            <w:tcW w:w="2075" w:type="dxa"/>
            <w:vAlign w:val="center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4"/>
                <w:szCs w:val="32"/>
              </w:rPr>
            </w:pPr>
            <w:r w:rsidRPr="00132CF4">
              <w:rPr>
                <w:rFonts w:ascii="Garamond" w:hAnsi="Garamond" w:cs="Calibri"/>
                <w:bCs/>
                <w:color w:val="000000"/>
                <w:sz w:val="24"/>
                <w:szCs w:val="32"/>
                <w:lang w:val="es-ES"/>
              </w:rPr>
              <w:t>4046.071</w:t>
            </w:r>
          </w:p>
        </w:tc>
        <w:tc>
          <w:tcPr>
            <w:tcW w:w="1371" w:type="dxa"/>
            <w:vAlign w:val="center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4"/>
                <w:szCs w:val="32"/>
              </w:rPr>
            </w:pPr>
            <w:r w:rsidRPr="00132CF4">
              <w:rPr>
                <w:rFonts w:ascii="Garamond" w:hAnsi="Garamond" w:cs="Calibri"/>
                <w:bCs/>
                <w:color w:val="000000"/>
                <w:sz w:val="24"/>
                <w:szCs w:val="32"/>
                <w:lang w:val="es-ES"/>
              </w:rPr>
              <w:t>222.965</w:t>
            </w:r>
          </w:p>
        </w:tc>
        <w:tc>
          <w:tcPr>
            <w:tcW w:w="1374" w:type="dxa"/>
            <w:vAlign w:val="center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4"/>
                <w:szCs w:val="32"/>
              </w:rPr>
            </w:pPr>
            <w:r w:rsidRPr="00132CF4">
              <w:rPr>
                <w:rFonts w:ascii="Garamond" w:hAnsi="Garamond" w:cs="Calibri"/>
                <w:bCs/>
                <w:color w:val="000000"/>
                <w:sz w:val="24"/>
                <w:szCs w:val="32"/>
                <w:lang w:val="es-ES"/>
              </w:rPr>
              <w:t>21357.290</w:t>
            </w:r>
          </w:p>
        </w:tc>
      </w:tr>
      <w:tr w:rsidR="005E5C49" w:rsidRPr="00341584" w:rsidTr="007E1FA8">
        <w:tc>
          <w:tcPr>
            <w:tcW w:w="2076" w:type="dxa"/>
          </w:tcPr>
          <w:p w:rsidR="005E5C49" w:rsidRPr="00341584" w:rsidRDefault="005E5C49" w:rsidP="007E1FA8">
            <w:pPr>
              <w:jc w:val="center"/>
              <w:rPr>
                <w:rFonts w:ascii="Garamond" w:hAnsi="Garamond"/>
                <w:bCs/>
                <w:sz w:val="24"/>
                <w:szCs w:val="24"/>
                <w:lang w:val="es-ES"/>
              </w:rPr>
            </w:pPr>
            <w:r>
              <w:rPr>
                <w:rFonts w:ascii="Garamond" w:hAnsi="Garamond"/>
                <w:bCs/>
                <w:sz w:val="24"/>
                <w:szCs w:val="24"/>
                <w:lang w:val="es-ES"/>
              </w:rPr>
              <w:t>POP</w:t>
            </w:r>
          </w:p>
        </w:tc>
        <w:tc>
          <w:tcPr>
            <w:tcW w:w="1461" w:type="dxa"/>
          </w:tcPr>
          <w:p w:rsidR="005E5C49" w:rsidRPr="00341584" w:rsidRDefault="005E5C49" w:rsidP="007E1FA8">
            <w:pPr>
              <w:jc w:val="center"/>
              <w:rPr>
                <w:rFonts w:ascii="Garamond" w:hAnsi="Garamond"/>
                <w:bCs/>
                <w:sz w:val="24"/>
                <w:szCs w:val="24"/>
                <w:lang w:val="es-ES"/>
              </w:rPr>
            </w:pPr>
            <w:r w:rsidRPr="00341584">
              <w:rPr>
                <w:rFonts w:ascii="Garamond" w:hAnsi="Garamond"/>
                <w:bCs/>
                <w:sz w:val="24"/>
                <w:szCs w:val="24"/>
                <w:lang w:val="es-ES"/>
              </w:rPr>
              <w:t>524</w:t>
            </w:r>
          </w:p>
        </w:tc>
        <w:tc>
          <w:tcPr>
            <w:tcW w:w="1367" w:type="dxa"/>
          </w:tcPr>
          <w:p w:rsidR="005E5C49" w:rsidRPr="00341584" w:rsidRDefault="005E5C49" w:rsidP="007E1FA8">
            <w:pPr>
              <w:jc w:val="center"/>
              <w:rPr>
                <w:rFonts w:ascii="Garamond" w:hAnsi="Garamond"/>
                <w:bCs/>
                <w:sz w:val="24"/>
                <w:szCs w:val="24"/>
                <w:lang w:val="es-ES"/>
              </w:rPr>
            </w:pPr>
            <w:r w:rsidRPr="00341584">
              <w:rPr>
                <w:rFonts w:ascii="Garamond" w:hAnsi="Garamond"/>
                <w:bCs/>
                <w:sz w:val="24"/>
                <w:szCs w:val="24"/>
                <w:lang w:val="es-ES"/>
              </w:rPr>
              <w:t>4.83e+07</w:t>
            </w:r>
          </w:p>
        </w:tc>
        <w:tc>
          <w:tcPr>
            <w:tcW w:w="2075" w:type="dxa"/>
          </w:tcPr>
          <w:p w:rsidR="005E5C49" w:rsidRPr="00341584" w:rsidRDefault="005E5C49" w:rsidP="007E1FA8">
            <w:pPr>
              <w:jc w:val="center"/>
              <w:rPr>
                <w:rFonts w:ascii="Garamond" w:hAnsi="Garamond"/>
                <w:bCs/>
                <w:sz w:val="24"/>
                <w:szCs w:val="24"/>
                <w:lang w:val="es-ES"/>
              </w:rPr>
            </w:pPr>
            <w:r w:rsidRPr="00341584">
              <w:rPr>
                <w:rFonts w:ascii="Garamond" w:hAnsi="Garamond"/>
                <w:bCs/>
                <w:sz w:val="24"/>
                <w:szCs w:val="24"/>
                <w:lang w:val="es-ES"/>
              </w:rPr>
              <w:t>1.76e+08</w:t>
            </w:r>
          </w:p>
        </w:tc>
        <w:tc>
          <w:tcPr>
            <w:tcW w:w="1371" w:type="dxa"/>
          </w:tcPr>
          <w:p w:rsidR="005E5C49" w:rsidRPr="00341584" w:rsidRDefault="005E5C49" w:rsidP="007E1FA8">
            <w:pPr>
              <w:jc w:val="center"/>
              <w:rPr>
                <w:rFonts w:ascii="Garamond" w:hAnsi="Garamond"/>
                <w:bCs/>
                <w:sz w:val="24"/>
                <w:szCs w:val="24"/>
                <w:lang w:val="es-ES"/>
              </w:rPr>
            </w:pPr>
            <w:r w:rsidRPr="00341584">
              <w:rPr>
                <w:rFonts w:ascii="Garamond" w:hAnsi="Garamond"/>
                <w:bCs/>
                <w:sz w:val="24"/>
                <w:szCs w:val="24"/>
                <w:lang w:val="es-ES"/>
              </w:rPr>
              <w:t>70098.67</w:t>
            </w:r>
          </w:p>
        </w:tc>
        <w:tc>
          <w:tcPr>
            <w:tcW w:w="1374" w:type="dxa"/>
          </w:tcPr>
          <w:p w:rsidR="005E5C49" w:rsidRPr="00341584" w:rsidRDefault="005E5C49" w:rsidP="007E1FA8">
            <w:pPr>
              <w:jc w:val="center"/>
              <w:rPr>
                <w:rFonts w:ascii="Garamond" w:hAnsi="Garamond"/>
                <w:bCs/>
                <w:sz w:val="24"/>
                <w:szCs w:val="24"/>
                <w:lang w:val="es-ES"/>
              </w:rPr>
            </w:pPr>
            <w:r w:rsidRPr="00341584">
              <w:rPr>
                <w:rFonts w:ascii="Garamond" w:hAnsi="Garamond"/>
                <w:bCs/>
                <w:sz w:val="24"/>
                <w:szCs w:val="24"/>
                <w:lang w:val="es-ES"/>
              </w:rPr>
              <w:t>1.37e+09</w:t>
            </w:r>
          </w:p>
        </w:tc>
      </w:tr>
    </w:tbl>
    <w:p w:rsidR="005E5C49" w:rsidRPr="00341584" w:rsidRDefault="005E5C49" w:rsidP="005E5C49">
      <w:pPr>
        <w:rPr>
          <w:rFonts w:ascii="Garamond" w:hAnsi="Garamond"/>
          <w:b/>
          <w:sz w:val="24"/>
          <w:szCs w:val="24"/>
          <w:lang w:val="es-ES"/>
        </w:rPr>
      </w:pPr>
    </w:p>
    <w:p w:rsidR="005E5C49" w:rsidRDefault="005E5C49" w:rsidP="005E5C49">
      <w:pPr>
        <w:rPr>
          <w:rFonts w:ascii="Garamond" w:hAnsi="Garamond"/>
          <w:b/>
          <w:sz w:val="24"/>
          <w:szCs w:val="24"/>
        </w:rPr>
      </w:pPr>
    </w:p>
    <w:p w:rsidR="005E5C49" w:rsidRDefault="005E5C49" w:rsidP="005E5C49">
      <w:pPr>
        <w:rPr>
          <w:rFonts w:ascii="Garamond" w:hAnsi="Garamond"/>
          <w:sz w:val="24"/>
          <w:szCs w:val="24"/>
        </w:rPr>
      </w:pPr>
      <w:r w:rsidRPr="00AF019E">
        <w:rPr>
          <w:rFonts w:ascii="Garamond" w:hAnsi="Garamond"/>
          <w:b/>
          <w:sz w:val="24"/>
          <w:szCs w:val="24"/>
        </w:rPr>
        <w:t xml:space="preserve">Appendix 3: </w:t>
      </w:r>
      <w:r w:rsidRPr="00AF019E">
        <w:rPr>
          <w:rFonts w:ascii="Garamond" w:hAnsi="Garamond"/>
          <w:sz w:val="24"/>
          <w:szCs w:val="24"/>
        </w:rPr>
        <w:t>List of countries contained in the Full Sample</w:t>
      </w:r>
    </w:p>
    <w:p w:rsidR="005E5C49" w:rsidRDefault="005E5C49" w:rsidP="005E5C49">
      <w:pPr>
        <w:jc w:val="left"/>
        <w:rPr>
          <w:rFonts w:ascii="Garamond" w:hAnsi="Garamond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5E5C49" w:rsidTr="007E1FA8">
        <w:tc>
          <w:tcPr>
            <w:tcW w:w="6762" w:type="dxa"/>
            <w:gridSpan w:val="3"/>
          </w:tcPr>
          <w:p w:rsidR="005E5C49" w:rsidRPr="00132CF4" w:rsidRDefault="005E5C49" w:rsidP="007E1FA8">
            <w:pPr>
              <w:jc w:val="center"/>
              <w:rPr>
                <w:rFonts w:ascii="Garamond" w:hAnsi="Garamond"/>
                <w:b/>
                <w:sz w:val="22"/>
              </w:rPr>
            </w:pPr>
            <w:r w:rsidRPr="00132CF4">
              <w:rPr>
                <w:rFonts w:ascii="Garamond" w:hAnsi="Garamond"/>
                <w:b/>
                <w:sz w:val="22"/>
              </w:rPr>
              <w:t>Full sample</w:t>
            </w:r>
          </w:p>
        </w:tc>
        <w:tc>
          <w:tcPr>
            <w:tcW w:w="2254" w:type="dxa"/>
          </w:tcPr>
          <w:p w:rsidR="005E5C49" w:rsidRPr="00132CF4" w:rsidRDefault="005E5C49" w:rsidP="007E1FA8">
            <w:pPr>
              <w:jc w:val="center"/>
              <w:rPr>
                <w:rFonts w:ascii="Garamond" w:hAnsi="Garamond"/>
                <w:b/>
                <w:sz w:val="22"/>
              </w:rPr>
            </w:pPr>
            <w:r w:rsidRPr="00132CF4">
              <w:rPr>
                <w:rFonts w:ascii="Garamond" w:hAnsi="Garamond"/>
                <w:b/>
                <w:sz w:val="22"/>
              </w:rPr>
              <w:t>LDCs</w:t>
            </w:r>
          </w:p>
        </w:tc>
      </w:tr>
      <w:tr w:rsidR="005E5C49" w:rsidTr="007E1FA8"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Albania</w:t>
            </w:r>
          </w:p>
        </w:tc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Fiji</w:t>
            </w:r>
          </w:p>
        </w:tc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Nicaragua</w:t>
            </w:r>
          </w:p>
        </w:tc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Angola</w:t>
            </w:r>
          </w:p>
        </w:tc>
      </w:tr>
      <w:tr w:rsidR="005E5C49" w:rsidTr="007E1FA8"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Algeria</w:t>
            </w:r>
          </w:p>
        </w:tc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Gambia, The</w:t>
            </w:r>
          </w:p>
        </w:tc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Niger</w:t>
            </w:r>
          </w:p>
        </w:tc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Bangladesh</w:t>
            </w:r>
          </w:p>
        </w:tc>
      </w:tr>
      <w:tr w:rsidR="005E5C49" w:rsidTr="007E1FA8"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Angola</w:t>
            </w:r>
          </w:p>
        </w:tc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Georgia</w:t>
            </w:r>
          </w:p>
        </w:tc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Nigeria</w:t>
            </w:r>
          </w:p>
        </w:tc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Benin</w:t>
            </w:r>
          </w:p>
        </w:tc>
      </w:tr>
      <w:tr w:rsidR="005E5C49" w:rsidTr="007E1FA8"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Argentina</w:t>
            </w:r>
          </w:p>
        </w:tc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Ghana</w:t>
            </w:r>
          </w:p>
        </w:tc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Pakistan</w:t>
            </w:r>
          </w:p>
        </w:tc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Bhutan</w:t>
            </w:r>
          </w:p>
        </w:tc>
      </w:tr>
      <w:tr w:rsidR="005E5C49" w:rsidTr="007E1FA8"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Armenia</w:t>
            </w:r>
          </w:p>
        </w:tc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Guatemala</w:t>
            </w:r>
          </w:p>
        </w:tc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Panama</w:t>
            </w:r>
          </w:p>
        </w:tc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Burkina Faso</w:t>
            </w:r>
          </w:p>
        </w:tc>
      </w:tr>
      <w:tr w:rsidR="005E5C49" w:rsidTr="007E1FA8"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Bangladesh</w:t>
            </w:r>
          </w:p>
        </w:tc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Guinea</w:t>
            </w:r>
          </w:p>
        </w:tc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Paraguay</w:t>
            </w:r>
          </w:p>
        </w:tc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Burundi</w:t>
            </w:r>
          </w:p>
        </w:tc>
      </w:tr>
      <w:tr w:rsidR="005E5C49" w:rsidTr="007E1FA8"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Barbados</w:t>
            </w:r>
          </w:p>
        </w:tc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Guinea-Bissau</w:t>
            </w:r>
          </w:p>
        </w:tc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Peru</w:t>
            </w:r>
          </w:p>
        </w:tc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Cambodia</w:t>
            </w:r>
          </w:p>
        </w:tc>
      </w:tr>
      <w:tr w:rsidR="005E5C49" w:rsidTr="007E1FA8"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Belarus</w:t>
            </w:r>
          </w:p>
        </w:tc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Guyana</w:t>
            </w:r>
          </w:p>
        </w:tc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Philippines</w:t>
            </w:r>
          </w:p>
        </w:tc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Central African Republic</w:t>
            </w:r>
          </w:p>
        </w:tc>
      </w:tr>
      <w:tr w:rsidR="005E5C49" w:rsidTr="007E1FA8"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Belize</w:t>
            </w:r>
          </w:p>
        </w:tc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Honduras</w:t>
            </w:r>
          </w:p>
        </w:tc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Rwanda</w:t>
            </w:r>
          </w:p>
        </w:tc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Chad</w:t>
            </w:r>
          </w:p>
        </w:tc>
      </w:tr>
      <w:tr w:rsidR="005E5C49" w:rsidTr="007E1FA8"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Benin</w:t>
            </w:r>
          </w:p>
        </w:tc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India</w:t>
            </w:r>
          </w:p>
        </w:tc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Samoa</w:t>
            </w:r>
          </w:p>
        </w:tc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Comoros</w:t>
            </w:r>
          </w:p>
        </w:tc>
      </w:tr>
      <w:tr w:rsidR="005E5C49" w:rsidTr="007E1FA8"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Bhutan</w:t>
            </w:r>
          </w:p>
        </w:tc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Indonesia</w:t>
            </w:r>
          </w:p>
        </w:tc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Saudi Arabia</w:t>
            </w:r>
          </w:p>
        </w:tc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Congo, Dem. Rep.</w:t>
            </w:r>
          </w:p>
        </w:tc>
      </w:tr>
      <w:tr w:rsidR="005E5C49" w:rsidTr="007E1FA8"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Bolivia</w:t>
            </w:r>
          </w:p>
        </w:tc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Iran, Islamic Rep.</w:t>
            </w:r>
          </w:p>
        </w:tc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Senegal</w:t>
            </w:r>
          </w:p>
        </w:tc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Equatorial Guinea</w:t>
            </w:r>
          </w:p>
        </w:tc>
      </w:tr>
      <w:tr w:rsidR="005E5C49" w:rsidTr="007E1FA8"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Botswana</w:t>
            </w:r>
          </w:p>
        </w:tc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Jamaica</w:t>
            </w:r>
          </w:p>
        </w:tc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Serbia</w:t>
            </w:r>
          </w:p>
        </w:tc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Eritrea</w:t>
            </w:r>
          </w:p>
        </w:tc>
      </w:tr>
      <w:tr w:rsidR="005E5C49" w:rsidTr="007E1FA8"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Brazil</w:t>
            </w:r>
          </w:p>
        </w:tc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Jordan</w:t>
            </w:r>
          </w:p>
        </w:tc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Seychelles</w:t>
            </w:r>
          </w:p>
        </w:tc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Gambia, The</w:t>
            </w:r>
          </w:p>
        </w:tc>
      </w:tr>
      <w:tr w:rsidR="005E5C49" w:rsidTr="007E1FA8"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Burkina Faso</w:t>
            </w:r>
          </w:p>
        </w:tc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Kazakhstan</w:t>
            </w:r>
          </w:p>
        </w:tc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Solomon Islands</w:t>
            </w:r>
          </w:p>
        </w:tc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Guinea</w:t>
            </w:r>
          </w:p>
        </w:tc>
      </w:tr>
      <w:tr w:rsidR="005E5C49" w:rsidTr="007E1FA8"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Burundi</w:t>
            </w:r>
          </w:p>
        </w:tc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Kenya</w:t>
            </w:r>
          </w:p>
        </w:tc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South Africa</w:t>
            </w:r>
          </w:p>
        </w:tc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Guinea-Bissau</w:t>
            </w:r>
          </w:p>
        </w:tc>
      </w:tr>
      <w:tr w:rsidR="005E5C49" w:rsidTr="007E1FA8"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Cabo Verde</w:t>
            </w:r>
          </w:p>
        </w:tc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Kyrgyz Republic</w:t>
            </w:r>
          </w:p>
        </w:tc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Sri Lanka</w:t>
            </w:r>
          </w:p>
        </w:tc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Lao PDR</w:t>
            </w:r>
          </w:p>
        </w:tc>
      </w:tr>
      <w:tr w:rsidR="005E5C49" w:rsidTr="007E1FA8"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Cambodia</w:t>
            </w:r>
          </w:p>
        </w:tc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Lao PDR</w:t>
            </w:r>
          </w:p>
        </w:tc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St. Vincent and the Grenadines</w:t>
            </w:r>
          </w:p>
        </w:tc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Lesotho</w:t>
            </w:r>
          </w:p>
        </w:tc>
      </w:tr>
      <w:tr w:rsidR="005E5C49" w:rsidTr="007E1FA8"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Cameroon</w:t>
            </w:r>
          </w:p>
        </w:tc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Lebanon</w:t>
            </w:r>
          </w:p>
        </w:tc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Suriname</w:t>
            </w:r>
          </w:p>
        </w:tc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Liberia</w:t>
            </w:r>
          </w:p>
        </w:tc>
      </w:tr>
      <w:tr w:rsidR="005E5C49" w:rsidTr="007E1FA8"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Central African Republic</w:t>
            </w:r>
          </w:p>
        </w:tc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Lesotho</w:t>
            </w:r>
          </w:p>
        </w:tc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Swaziland</w:t>
            </w:r>
          </w:p>
        </w:tc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Madagascar</w:t>
            </w:r>
          </w:p>
        </w:tc>
      </w:tr>
      <w:tr w:rsidR="005E5C49" w:rsidTr="007E1FA8"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Chad</w:t>
            </w:r>
          </w:p>
        </w:tc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Liberia</w:t>
            </w:r>
          </w:p>
        </w:tc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Tanzania</w:t>
            </w:r>
          </w:p>
        </w:tc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Malawi</w:t>
            </w:r>
          </w:p>
        </w:tc>
      </w:tr>
      <w:tr w:rsidR="005E5C49" w:rsidTr="007E1FA8"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Chile</w:t>
            </w:r>
          </w:p>
        </w:tc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Libya</w:t>
            </w:r>
          </w:p>
        </w:tc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Thailand</w:t>
            </w:r>
          </w:p>
        </w:tc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Mali</w:t>
            </w:r>
          </w:p>
        </w:tc>
      </w:tr>
      <w:tr w:rsidR="005E5C49" w:rsidTr="007E1FA8"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China</w:t>
            </w:r>
          </w:p>
        </w:tc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Macedonia, FYR</w:t>
            </w:r>
          </w:p>
        </w:tc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Timor-Leste</w:t>
            </w:r>
          </w:p>
        </w:tc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Mauritania</w:t>
            </w:r>
          </w:p>
        </w:tc>
      </w:tr>
      <w:tr w:rsidR="005E5C49" w:rsidTr="007E1FA8"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Colombia</w:t>
            </w:r>
          </w:p>
        </w:tc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Madagascar</w:t>
            </w:r>
          </w:p>
        </w:tc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Togo</w:t>
            </w:r>
          </w:p>
        </w:tc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Mozambique</w:t>
            </w:r>
          </w:p>
        </w:tc>
      </w:tr>
      <w:tr w:rsidR="005E5C49" w:rsidTr="007E1FA8"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Comoros</w:t>
            </w:r>
          </w:p>
        </w:tc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Malawi</w:t>
            </w:r>
          </w:p>
        </w:tc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Tonga</w:t>
            </w:r>
          </w:p>
        </w:tc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Nepal</w:t>
            </w:r>
          </w:p>
        </w:tc>
      </w:tr>
      <w:tr w:rsidR="005E5C49" w:rsidTr="007E1FA8"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lastRenderedPageBreak/>
              <w:t>Congo, Dem. Rep.</w:t>
            </w:r>
          </w:p>
        </w:tc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Malaysia</w:t>
            </w:r>
          </w:p>
        </w:tc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Tunisia</w:t>
            </w:r>
          </w:p>
        </w:tc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Niger</w:t>
            </w:r>
          </w:p>
        </w:tc>
      </w:tr>
      <w:tr w:rsidR="005E5C49" w:rsidTr="007E1FA8"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Congo, Rep.</w:t>
            </w:r>
          </w:p>
        </w:tc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Mali</w:t>
            </w:r>
          </w:p>
        </w:tc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Turkey</w:t>
            </w:r>
          </w:p>
        </w:tc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Rwanda</w:t>
            </w:r>
          </w:p>
        </w:tc>
      </w:tr>
      <w:tr w:rsidR="005E5C49" w:rsidTr="007E1FA8"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Costa Rica</w:t>
            </w:r>
          </w:p>
        </w:tc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Mauritania</w:t>
            </w:r>
          </w:p>
        </w:tc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Uganda</w:t>
            </w:r>
          </w:p>
        </w:tc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Senegal</w:t>
            </w:r>
          </w:p>
        </w:tc>
      </w:tr>
      <w:tr w:rsidR="005E5C49" w:rsidTr="007E1FA8"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Croatia</w:t>
            </w:r>
          </w:p>
        </w:tc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Mauritius</w:t>
            </w:r>
          </w:p>
        </w:tc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Ukraine</w:t>
            </w:r>
          </w:p>
        </w:tc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Solomon Islands</w:t>
            </w:r>
          </w:p>
        </w:tc>
      </w:tr>
      <w:tr w:rsidR="005E5C49" w:rsidTr="007E1FA8"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Dominica</w:t>
            </w:r>
          </w:p>
        </w:tc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Mexico</w:t>
            </w:r>
          </w:p>
        </w:tc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Uruguay</w:t>
            </w:r>
          </w:p>
        </w:tc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Tanzania</w:t>
            </w:r>
          </w:p>
        </w:tc>
      </w:tr>
      <w:tr w:rsidR="005E5C49" w:rsidTr="007E1FA8"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Dominican Republic</w:t>
            </w:r>
          </w:p>
        </w:tc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Moldova</w:t>
            </w:r>
          </w:p>
        </w:tc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Vanuatu</w:t>
            </w:r>
          </w:p>
        </w:tc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Timor-Leste</w:t>
            </w:r>
          </w:p>
        </w:tc>
      </w:tr>
      <w:tr w:rsidR="005E5C49" w:rsidTr="007E1FA8"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Ecuador</w:t>
            </w:r>
          </w:p>
        </w:tc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Mongolia</w:t>
            </w:r>
          </w:p>
        </w:tc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Venezuela, RB</w:t>
            </w:r>
          </w:p>
        </w:tc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Togo</w:t>
            </w:r>
          </w:p>
        </w:tc>
      </w:tr>
      <w:tr w:rsidR="005E5C49" w:rsidTr="007E1FA8"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Egypt, Arab Rep.</w:t>
            </w:r>
          </w:p>
        </w:tc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Morocco</w:t>
            </w:r>
          </w:p>
        </w:tc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Yemen, Rep.</w:t>
            </w:r>
          </w:p>
        </w:tc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Uganda</w:t>
            </w:r>
          </w:p>
        </w:tc>
      </w:tr>
      <w:tr w:rsidR="005E5C49" w:rsidTr="007E1FA8"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El Salvador</w:t>
            </w:r>
          </w:p>
        </w:tc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Mozambique</w:t>
            </w:r>
          </w:p>
        </w:tc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</w:p>
        </w:tc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Vanuatu</w:t>
            </w:r>
          </w:p>
        </w:tc>
      </w:tr>
      <w:tr w:rsidR="005E5C49" w:rsidTr="007E1FA8"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Equatorial Guinea</w:t>
            </w:r>
          </w:p>
        </w:tc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Namibia</w:t>
            </w:r>
          </w:p>
        </w:tc>
        <w:tc>
          <w:tcPr>
            <w:tcW w:w="2254" w:type="dxa"/>
          </w:tcPr>
          <w:p w:rsidR="005E5C49" w:rsidRPr="00132CF4" w:rsidRDefault="005E5C49" w:rsidP="007E1FA8">
            <w:pPr>
              <w:jc w:val="left"/>
              <w:rPr>
                <w:rFonts w:ascii="Garamond" w:hAnsi="Garamond"/>
                <w:sz w:val="22"/>
              </w:rPr>
            </w:pPr>
          </w:p>
        </w:tc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Yemen, Rep.</w:t>
            </w:r>
          </w:p>
        </w:tc>
      </w:tr>
      <w:tr w:rsidR="005E5C49" w:rsidTr="007E1FA8"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Eritrea</w:t>
            </w:r>
          </w:p>
        </w:tc>
        <w:tc>
          <w:tcPr>
            <w:tcW w:w="2254" w:type="dxa"/>
            <w:vAlign w:val="bottom"/>
          </w:tcPr>
          <w:p w:rsidR="005E5C49" w:rsidRPr="00132CF4" w:rsidRDefault="005E5C49" w:rsidP="007E1FA8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132CF4">
              <w:rPr>
                <w:rFonts w:ascii="Garamond" w:hAnsi="Garamond" w:cs="Calibri"/>
                <w:color w:val="000000"/>
                <w:sz w:val="22"/>
              </w:rPr>
              <w:t>Nepal</w:t>
            </w:r>
          </w:p>
        </w:tc>
        <w:tc>
          <w:tcPr>
            <w:tcW w:w="2254" w:type="dxa"/>
          </w:tcPr>
          <w:p w:rsidR="005E5C49" w:rsidRPr="00132CF4" w:rsidRDefault="005E5C49" w:rsidP="007E1FA8">
            <w:pPr>
              <w:jc w:val="left"/>
              <w:rPr>
                <w:rFonts w:ascii="Garamond" w:hAnsi="Garamond"/>
                <w:sz w:val="22"/>
              </w:rPr>
            </w:pPr>
          </w:p>
        </w:tc>
        <w:tc>
          <w:tcPr>
            <w:tcW w:w="2254" w:type="dxa"/>
          </w:tcPr>
          <w:p w:rsidR="005E5C49" w:rsidRPr="00132CF4" w:rsidRDefault="005E5C49" w:rsidP="007E1FA8">
            <w:pPr>
              <w:jc w:val="left"/>
              <w:rPr>
                <w:rFonts w:ascii="Garamond" w:hAnsi="Garamond"/>
                <w:sz w:val="22"/>
              </w:rPr>
            </w:pPr>
          </w:p>
        </w:tc>
      </w:tr>
    </w:tbl>
    <w:p w:rsidR="005E5C49" w:rsidRDefault="005E5C49" w:rsidP="005E5C49">
      <w:pPr>
        <w:jc w:val="left"/>
        <w:rPr>
          <w:rFonts w:ascii="Garamond" w:hAnsi="Garamond"/>
          <w:sz w:val="24"/>
          <w:szCs w:val="24"/>
        </w:rPr>
      </w:pPr>
    </w:p>
    <w:p w:rsidR="00EB3BB0" w:rsidRDefault="00EB3BB0">
      <w:bookmarkStart w:id="3" w:name="_GoBack"/>
      <w:bookmarkEnd w:id="3"/>
    </w:p>
    <w:sectPr w:rsidR="00EB3BB0" w:rsidSect="0004725C">
      <w:pgSz w:w="11906" w:h="16838" w:code="9"/>
      <w:pgMar w:top="1701" w:right="1440" w:bottom="1440" w:left="1440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6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5C49"/>
    <w:rsid w:val="005E5C49"/>
    <w:rsid w:val="00CE03EE"/>
    <w:rsid w:val="00E930D8"/>
    <w:rsid w:val="00EB3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FF64624-A75E-451D-BAA2-AD0ACA5A5A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5C49"/>
    <w:pPr>
      <w:spacing w:after="0" w:line="240" w:lineRule="auto"/>
      <w:jc w:val="both"/>
    </w:pPr>
    <w:rPr>
      <w:rFonts w:ascii="Verdana" w:eastAsia="Calibri" w:hAnsi="Verdana" w:cs="Times New Roman"/>
      <w:sz w:val="18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E5C49"/>
    <w:pPr>
      <w:spacing w:after="0" w:line="240" w:lineRule="auto"/>
    </w:pPr>
    <w:rPr>
      <w:rFonts w:ascii="Calibri" w:eastAsia="Calibri" w:hAnsi="Calibri" w:cs="Times New Roman"/>
      <w:sz w:val="20"/>
      <w:szCs w:val="20"/>
      <w:lang w:val="en-GB"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1064</Words>
  <Characters>6067</Characters>
  <Application>Microsoft Office Word</Application>
  <DocSecurity>0</DocSecurity>
  <Lines>50</Lines>
  <Paragraphs>14</Paragraphs>
  <ScaleCrop>false</ScaleCrop>
  <Company/>
  <LinksUpToDate>false</LinksUpToDate>
  <CharactersWithSpaces>7117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ACS Combinatorial Science EIC</dc:creator>
  <cp:keywords/>
  <dc:description/>
  <cp:lastModifiedBy>ACS Combinatorial Science EIC</cp:lastModifiedBy>
  <cp:revision>1</cp:revision>
  <dcterms:created xsi:type="dcterms:W3CDTF">2020-02-28T20:53:00Z</dcterms:created>
  <dcterms:modified xsi:type="dcterms:W3CDTF">2020-02-28T20:53:00Z</dcterms:modified>
</cp:coreProperties>
</file>